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9D89" w14:textId="1C4EBE03" w:rsidR="00700B33" w:rsidRPr="00C2211C" w:rsidRDefault="00700B33" w:rsidP="00700B33">
      <w:pPr>
        <w:pStyle w:val="Heading4"/>
        <w:rPr>
          <w:rFonts w:ascii="Arial" w:hAnsi="Arial" w:cs="Arial"/>
        </w:rPr>
      </w:pPr>
      <w:r>
        <w:rPr>
          <w:rFonts w:ascii="Arial" w:hAnsi="Arial" w:cs="Arial"/>
        </w:rPr>
        <w:t>Museum</w:t>
      </w:r>
      <w:r w:rsidR="00906F70">
        <w:rPr>
          <w:rFonts w:ascii="Arial" w:hAnsi="Arial" w:cs="Arial"/>
        </w:rPr>
        <w:t>s</w:t>
      </w:r>
      <w:r>
        <w:rPr>
          <w:rFonts w:ascii="Arial" w:hAnsi="Arial" w:cs="Arial"/>
        </w:rPr>
        <w:t xml:space="preserve"> Victoria Policy Statement</w:t>
      </w:r>
    </w:p>
    <w:p w14:paraId="715D7A6A" w14:textId="77777777" w:rsidR="00700B33" w:rsidRPr="00C2211C" w:rsidRDefault="00700B33" w:rsidP="00700B33">
      <w:pPr>
        <w:pBdr>
          <w:bottom w:val="single" w:sz="18" w:space="0" w:color="auto"/>
        </w:pBdr>
        <w:rPr>
          <w:rFonts w:ascii="Arial" w:hAnsi="Arial" w:cs="Arial"/>
          <w:b/>
          <w:sz w:val="28"/>
        </w:rPr>
      </w:pPr>
    </w:p>
    <w:p w14:paraId="12ECE83C" w14:textId="77777777" w:rsidR="00466D08" w:rsidRDefault="00466D08" w:rsidP="00700B33">
      <w:pPr>
        <w:pStyle w:val="policyinfo"/>
        <w:rPr>
          <w:rFonts w:ascii="Arial" w:hAnsi="Arial" w:cs="Arial"/>
          <w:b/>
          <w:sz w:val="28"/>
          <w:szCs w:val="28"/>
        </w:rPr>
      </w:pPr>
    </w:p>
    <w:p w14:paraId="25960F74" w14:textId="2CE33A72" w:rsidR="00700B33" w:rsidRPr="00C2211C" w:rsidRDefault="00D76A2B" w:rsidP="00700B33">
      <w:pPr>
        <w:pStyle w:val="policyinfo"/>
        <w:rPr>
          <w:rFonts w:ascii="Arial" w:hAnsi="Arial" w:cs="Arial"/>
          <w:b/>
          <w:sz w:val="28"/>
          <w:szCs w:val="28"/>
        </w:rPr>
      </w:pPr>
      <w:r>
        <w:rPr>
          <w:rFonts w:ascii="Arial" w:hAnsi="Arial" w:cs="Arial"/>
          <w:b/>
          <w:sz w:val="28"/>
          <w:szCs w:val="28"/>
        </w:rPr>
        <w:t>Content</w:t>
      </w:r>
      <w:r w:rsidR="00D256F9">
        <w:rPr>
          <w:rFonts w:ascii="Arial" w:hAnsi="Arial" w:cs="Arial"/>
          <w:b/>
          <w:sz w:val="28"/>
          <w:szCs w:val="28"/>
        </w:rPr>
        <w:t xml:space="preserve"> </w:t>
      </w:r>
      <w:r w:rsidR="0041352B">
        <w:rPr>
          <w:rFonts w:ascii="Arial" w:hAnsi="Arial" w:cs="Arial"/>
          <w:b/>
          <w:sz w:val="28"/>
          <w:szCs w:val="28"/>
        </w:rPr>
        <w:t>Policy</w:t>
      </w:r>
    </w:p>
    <w:p w14:paraId="08DB9DD3" w14:textId="77777777" w:rsidR="00700B33" w:rsidRPr="00C2211C" w:rsidRDefault="00700B33" w:rsidP="00700B33">
      <w:pPr>
        <w:rPr>
          <w:rFonts w:ascii="Arial" w:hAnsi="Arial" w:cs="Arial"/>
        </w:rPr>
      </w:pPr>
    </w:p>
    <w:tbl>
      <w:tblPr>
        <w:tblW w:w="9557" w:type="dxa"/>
        <w:tblLayout w:type="fixed"/>
        <w:tblLook w:val="0000" w:firstRow="0" w:lastRow="0" w:firstColumn="0" w:lastColumn="0" w:noHBand="0" w:noVBand="0"/>
      </w:tblPr>
      <w:tblGrid>
        <w:gridCol w:w="4318"/>
        <w:gridCol w:w="5239"/>
      </w:tblGrid>
      <w:tr w:rsidR="00700B33" w:rsidRPr="00C2211C" w14:paraId="2CC90012" w14:textId="77777777" w:rsidTr="00DA5B0F">
        <w:trPr>
          <w:trHeight w:val="210"/>
        </w:trPr>
        <w:tc>
          <w:tcPr>
            <w:tcW w:w="4318" w:type="dxa"/>
          </w:tcPr>
          <w:p w14:paraId="6C426278" w14:textId="65385167" w:rsidR="00700B33" w:rsidRPr="00C2211C" w:rsidRDefault="00DA5B0F">
            <w:pPr>
              <w:rPr>
                <w:rFonts w:ascii="Arial" w:hAnsi="Arial" w:cs="Arial"/>
                <w:sz w:val="20"/>
              </w:rPr>
            </w:pPr>
            <w:r>
              <w:rPr>
                <w:rFonts w:ascii="Arial" w:hAnsi="Arial" w:cs="Arial"/>
                <w:sz w:val="20"/>
              </w:rPr>
              <w:t>P</w:t>
            </w:r>
            <w:r w:rsidR="00700B33">
              <w:rPr>
                <w:rFonts w:ascii="Arial" w:hAnsi="Arial" w:cs="Arial"/>
                <w:sz w:val="20"/>
              </w:rPr>
              <w:t>olicy Register N</w:t>
            </w:r>
            <w:r w:rsidR="00700B33" w:rsidRPr="00C2211C">
              <w:rPr>
                <w:rFonts w:ascii="Arial" w:hAnsi="Arial" w:cs="Arial"/>
                <w:sz w:val="20"/>
              </w:rPr>
              <w:t>umber</w:t>
            </w:r>
          </w:p>
        </w:tc>
        <w:tc>
          <w:tcPr>
            <w:tcW w:w="5239" w:type="dxa"/>
          </w:tcPr>
          <w:p w14:paraId="49C885FC" w14:textId="25C7A45F" w:rsidR="00700B33" w:rsidRPr="00C2211C" w:rsidRDefault="00DA5B0F" w:rsidP="00055303">
            <w:pPr>
              <w:rPr>
                <w:rFonts w:ascii="Arial" w:hAnsi="Arial" w:cs="Arial"/>
                <w:sz w:val="20"/>
              </w:rPr>
            </w:pPr>
            <w:r>
              <w:rPr>
                <w:rFonts w:ascii="Arial" w:hAnsi="Arial" w:cs="Arial"/>
                <w:sz w:val="20"/>
              </w:rPr>
              <w:t>DOC/20/5468</w:t>
            </w:r>
          </w:p>
        </w:tc>
      </w:tr>
      <w:tr w:rsidR="00700B33" w:rsidRPr="00C2211C" w14:paraId="5A4A2B63" w14:textId="77777777" w:rsidTr="00DA5B0F">
        <w:trPr>
          <w:trHeight w:val="113"/>
        </w:trPr>
        <w:tc>
          <w:tcPr>
            <w:tcW w:w="4318" w:type="dxa"/>
          </w:tcPr>
          <w:p w14:paraId="36147F1E" w14:textId="44AF349B" w:rsidR="00700B33" w:rsidRPr="00C2211C" w:rsidRDefault="00700B33" w:rsidP="00055303">
            <w:pPr>
              <w:rPr>
                <w:rFonts w:ascii="Arial" w:hAnsi="Arial" w:cs="Arial"/>
                <w:sz w:val="20"/>
              </w:rPr>
            </w:pPr>
            <w:r w:rsidRPr="00C2211C">
              <w:rPr>
                <w:rFonts w:ascii="Arial" w:hAnsi="Arial" w:cs="Arial"/>
                <w:sz w:val="20"/>
              </w:rPr>
              <w:t xml:space="preserve">Date of </w:t>
            </w:r>
            <w:r w:rsidR="00055303">
              <w:rPr>
                <w:rFonts w:ascii="Arial" w:hAnsi="Arial" w:cs="Arial"/>
                <w:sz w:val="20"/>
              </w:rPr>
              <w:t>Board</w:t>
            </w:r>
            <w:r w:rsidRPr="00C2211C">
              <w:rPr>
                <w:rFonts w:ascii="Arial" w:hAnsi="Arial" w:cs="Arial"/>
                <w:sz w:val="20"/>
              </w:rPr>
              <w:t xml:space="preserve"> Approval</w:t>
            </w:r>
          </w:p>
        </w:tc>
        <w:tc>
          <w:tcPr>
            <w:tcW w:w="5239" w:type="dxa"/>
          </w:tcPr>
          <w:p w14:paraId="4B5D6DCD" w14:textId="1381D963" w:rsidR="00700B33" w:rsidRPr="00C2211C" w:rsidRDefault="008D15A5" w:rsidP="00055303">
            <w:pPr>
              <w:rPr>
                <w:rFonts w:ascii="Arial" w:hAnsi="Arial" w:cs="Arial"/>
                <w:sz w:val="20"/>
              </w:rPr>
            </w:pPr>
            <w:r>
              <w:rPr>
                <w:rFonts w:ascii="Arial" w:hAnsi="Arial" w:cs="Arial"/>
                <w:sz w:val="20"/>
              </w:rPr>
              <w:t>0</w:t>
            </w:r>
            <w:r w:rsidR="00FF19B1">
              <w:rPr>
                <w:rFonts w:ascii="Arial" w:hAnsi="Arial" w:cs="Arial"/>
                <w:sz w:val="20"/>
              </w:rPr>
              <w:t>6</w:t>
            </w:r>
            <w:r>
              <w:rPr>
                <w:rFonts w:ascii="Arial" w:hAnsi="Arial" w:cs="Arial"/>
                <w:sz w:val="20"/>
              </w:rPr>
              <w:t xml:space="preserve"> </w:t>
            </w:r>
            <w:r w:rsidR="00FF19B1">
              <w:rPr>
                <w:rFonts w:ascii="Arial" w:hAnsi="Arial" w:cs="Arial"/>
                <w:sz w:val="20"/>
              </w:rPr>
              <w:t>April</w:t>
            </w:r>
            <w:r w:rsidR="00FF19B1">
              <w:rPr>
                <w:rFonts w:ascii="Arial" w:hAnsi="Arial" w:cs="Arial"/>
                <w:sz w:val="20"/>
              </w:rPr>
              <w:t xml:space="preserve"> </w:t>
            </w:r>
            <w:r w:rsidR="000A0656">
              <w:rPr>
                <w:rFonts w:ascii="Arial" w:hAnsi="Arial" w:cs="Arial"/>
                <w:sz w:val="20"/>
              </w:rPr>
              <w:t>202</w:t>
            </w:r>
            <w:r w:rsidR="00FF19B1">
              <w:rPr>
                <w:rFonts w:ascii="Arial" w:hAnsi="Arial" w:cs="Arial"/>
                <w:sz w:val="20"/>
              </w:rPr>
              <w:t>3</w:t>
            </w:r>
          </w:p>
        </w:tc>
      </w:tr>
      <w:tr w:rsidR="00700B33" w:rsidRPr="00C2211C" w14:paraId="749B10F9" w14:textId="77777777" w:rsidTr="00DA5B0F">
        <w:trPr>
          <w:trHeight w:val="135"/>
        </w:trPr>
        <w:tc>
          <w:tcPr>
            <w:tcW w:w="4318" w:type="dxa"/>
          </w:tcPr>
          <w:p w14:paraId="6A6F4D9A" w14:textId="77777777" w:rsidR="00700B33" w:rsidRPr="00A54C1B" w:rsidRDefault="000B7FFD">
            <w:pPr>
              <w:rPr>
                <w:rFonts w:ascii="Arial" w:hAnsi="Arial" w:cs="Arial"/>
                <w:sz w:val="20"/>
              </w:rPr>
            </w:pPr>
            <w:r w:rsidRPr="00A54C1B">
              <w:rPr>
                <w:rFonts w:ascii="Arial" w:hAnsi="Arial" w:cs="Arial"/>
                <w:sz w:val="20"/>
              </w:rPr>
              <w:t>Responsible Executive</w:t>
            </w:r>
          </w:p>
          <w:p w14:paraId="4B010894" w14:textId="0D8005F2" w:rsidR="000B7FFD" w:rsidRPr="00A54C1B" w:rsidRDefault="00DA5B0F">
            <w:pPr>
              <w:rPr>
                <w:rFonts w:ascii="Arial" w:hAnsi="Arial" w:cs="Arial"/>
                <w:sz w:val="20"/>
              </w:rPr>
            </w:pPr>
            <w:r>
              <w:rPr>
                <w:rFonts w:ascii="Arial" w:hAnsi="Arial" w:cs="Arial"/>
                <w:sz w:val="20"/>
              </w:rPr>
              <w:t>Responsible Officer</w:t>
            </w:r>
          </w:p>
        </w:tc>
        <w:tc>
          <w:tcPr>
            <w:tcW w:w="5239" w:type="dxa"/>
          </w:tcPr>
          <w:p w14:paraId="01B2E45F" w14:textId="777D7870" w:rsidR="00700B33" w:rsidRPr="00162158" w:rsidRDefault="005805A1" w:rsidP="004A7B71">
            <w:pPr>
              <w:rPr>
                <w:rFonts w:ascii="Arial" w:hAnsi="Arial" w:cs="Arial"/>
                <w:sz w:val="20"/>
              </w:rPr>
            </w:pPr>
            <w:r w:rsidRPr="00162158">
              <w:rPr>
                <w:rFonts w:ascii="Arial" w:hAnsi="Arial" w:cs="Arial"/>
                <w:sz w:val="20"/>
              </w:rPr>
              <w:t xml:space="preserve">Chief </w:t>
            </w:r>
            <w:r w:rsidR="00FF19B1">
              <w:rPr>
                <w:rFonts w:ascii="Arial" w:hAnsi="Arial" w:cs="Arial"/>
                <w:sz w:val="20"/>
              </w:rPr>
              <w:t xml:space="preserve">Financial </w:t>
            </w:r>
            <w:r w:rsidRPr="00162158">
              <w:rPr>
                <w:rFonts w:ascii="Arial" w:hAnsi="Arial" w:cs="Arial"/>
                <w:sz w:val="20"/>
              </w:rPr>
              <w:t>Officer</w:t>
            </w:r>
            <w:r w:rsidR="00A074AC" w:rsidRPr="00162158">
              <w:rPr>
                <w:rFonts w:ascii="Arial" w:hAnsi="Arial" w:cs="Arial"/>
                <w:sz w:val="20"/>
              </w:rPr>
              <w:t xml:space="preserve"> </w:t>
            </w:r>
          </w:p>
          <w:p w14:paraId="46EFB261" w14:textId="1E0BB090" w:rsidR="004A7B71" w:rsidRPr="00162158" w:rsidRDefault="00FF19B1" w:rsidP="00085B75">
            <w:pPr>
              <w:rPr>
                <w:rFonts w:ascii="Arial" w:hAnsi="Arial" w:cs="Arial"/>
                <w:sz w:val="20"/>
                <w:highlight w:val="yellow"/>
              </w:rPr>
            </w:pPr>
            <w:r>
              <w:rPr>
                <w:rFonts w:ascii="Arial" w:hAnsi="Arial" w:cs="Arial"/>
                <w:sz w:val="20"/>
              </w:rPr>
              <w:t>Head, Strategic Information and Compliance</w:t>
            </w:r>
          </w:p>
        </w:tc>
      </w:tr>
      <w:tr w:rsidR="00700B33" w:rsidRPr="00C2211C" w14:paraId="100864F9" w14:textId="77777777" w:rsidTr="00FF19B1">
        <w:trPr>
          <w:trHeight w:val="454"/>
        </w:trPr>
        <w:tc>
          <w:tcPr>
            <w:tcW w:w="4318" w:type="dxa"/>
          </w:tcPr>
          <w:p w14:paraId="7BE71A36" w14:textId="77777777" w:rsidR="00700B33" w:rsidRDefault="00700B33">
            <w:pPr>
              <w:rPr>
                <w:rFonts w:ascii="Arial" w:hAnsi="Arial" w:cs="Arial"/>
                <w:sz w:val="20"/>
              </w:rPr>
            </w:pPr>
            <w:r w:rsidRPr="00C2211C">
              <w:rPr>
                <w:rFonts w:ascii="Arial" w:hAnsi="Arial" w:cs="Arial"/>
                <w:sz w:val="20"/>
              </w:rPr>
              <w:t>Review Cycle</w:t>
            </w:r>
          </w:p>
          <w:p w14:paraId="6BE59043" w14:textId="77777777" w:rsidR="0019110C" w:rsidRPr="00C2211C" w:rsidRDefault="0019110C" w:rsidP="0019110C">
            <w:pPr>
              <w:rPr>
                <w:rFonts w:ascii="Arial" w:hAnsi="Arial" w:cs="Arial"/>
                <w:sz w:val="20"/>
              </w:rPr>
            </w:pPr>
            <w:r>
              <w:rPr>
                <w:rFonts w:ascii="Arial" w:hAnsi="Arial" w:cs="Arial"/>
                <w:sz w:val="20"/>
              </w:rPr>
              <w:t>Date of next review</w:t>
            </w:r>
          </w:p>
        </w:tc>
        <w:tc>
          <w:tcPr>
            <w:tcW w:w="5239" w:type="dxa"/>
          </w:tcPr>
          <w:p w14:paraId="60DC43EA" w14:textId="507E0699" w:rsidR="0019110C" w:rsidRDefault="00700B33">
            <w:pPr>
              <w:rPr>
                <w:rFonts w:ascii="Arial" w:hAnsi="Arial" w:cs="Arial"/>
                <w:sz w:val="20"/>
              </w:rPr>
            </w:pPr>
            <w:r>
              <w:rPr>
                <w:rFonts w:ascii="Arial" w:hAnsi="Arial" w:cs="Arial"/>
                <w:sz w:val="20"/>
              </w:rPr>
              <w:t>Three-y</w:t>
            </w:r>
            <w:r w:rsidRPr="00C2211C">
              <w:rPr>
                <w:rFonts w:ascii="Arial" w:hAnsi="Arial" w:cs="Arial"/>
                <w:sz w:val="20"/>
              </w:rPr>
              <w:t>early</w:t>
            </w:r>
          </w:p>
          <w:p w14:paraId="3F5737E7" w14:textId="0E155B3B" w:rsidR="00055303" w:rsidRPr="00C2211C" w:rsidRDefault="008D15A5" w:rsidP="00E51E18">
            <w:pPr>
              <w:rPr>
                <w:rFonts w:ascii="Arial" w:hAnsi="Arial" w:cs="Arial"/>
                <w:sz w:val="20"/>
              </w:rPr>
            </w:pPr>
            <w:r>
              <w:rPr>
                <w:rFonts w:ascii="Arial" w:hAnsi="Arial" w:cs="Arial"/>
                <w:sz w:val="20"/>
              </w:rPr>
              <w:t>0</w:t>
            </w:r>
            <w:r w:rsidR="00FF19B1">
              <w:rPr>
                <w:rFonts w:ascii="Arial" w:hAnsi="Arial" w:cs="Arial"/>
                <w:sz w:val="20"/>
              </w:rPr>
              <w:t>6</w:t>
            </w:r>
            <w:r>
              <w:rPr>
                <w:rFonts w:ascii="Arial" w:hAnsi="Arial" w:cs="Arial"/>
                <w:sz w:val="20"/>
              </w:rPr>
              <w:t xml:space="preserve"> </w:t>
            </w:r>
            <w:r w:rsidR="00FF19B1">
              <w:rPr>
                <w:rFonts w:ascii="Arial" w:hAnsi="Arial" w:cs="Arial"/>
                <w:sz w:val="20"/>
              </w:rPr>
              <w:t>April</w:t>
            </w:r>
            <w:r w:rsidR="00FF19B1">
              <w:rPr>
                <w:rFonts w:ascii="Arial" w:hAnsi="Arial" w:cs="Arial"/>
                <w:sz w:val="20"/>
              </w:rPr>
              <w:t xml:space="preserve"> </w:t>
            </w:r>
            <w:r w:rsidR="000A0656">
              <w:rPr>
                <w:rFonts w:ascii="Arial" w:hAnsi="Arial" w:cs="Arial"/>
                <w:sz w:val="20"/>
              </w:rPr>
              <w:t>202</w:t>
            </w:r>
            <w:r w:rsidR="00FF19B1">
              <w:rPr>
                <w:rFonts w:ascii="Arial" w:hAnsi="Arial" w:cs="Arial"/>
                <w:sz w:val="20"/>
              </w:rPr>
              <w:t>6</w:t>
            </w:r>
          </w:p>
        </w:tc>
      </w:tr>
    </w:tbl>
    <w:p w14:paraId="2D1665F2" w14:textId="63F4A528" w:rsidR="00700B33" w:rsidRDefault="00700B33" w:rsidP="006D0F8E">
      <w:pPr>
        <w:rPr>
          <w:rFonts w:ascii="Arial" w:hAnsi="Arial" w:cs="Arial"/>
        </w:rPr>
      </w:pPr>
    </w:p>
    <w:p w14:paraId="6A7D4F85" w14:textId="3087514A" w:rsidR="00B611AB" w:rsidRDefault="00700B33" w:rsidP="005C17AF">
      <w:pPr>
        <w:numPr>
          <w:ilvl w:val="0"/>
          <w:numId w:val="1"/>
        </w:numPr>
        <w:rPr>
          <w:rFonts w:ascii="Arial" w:hAnsi="Arial" w:cs="Arial"/>
          <w:b/>
        </w:rPr>
      </w:pPr>
      <w:r>
        <w:rPr>
          <w:rFonts w:ascii="Arial" w:hAnsi="Arial" w:cs="Arial"/>
          <w:b/>
        </w:rPr>
        <w:t>Policy Objective/Intent</w:t>
      </w:r>
    </w:p>
    <w:p w14:paraId="52466058" w14:textId="77777777" w:rsidR="00AA68AD" w:rsidRDefault="00AA68AD" w:rsidP="00AA68AD">
      <w:pPr>
        <w:ind w:left="720"/>
        <w:rPr>
          <w:rFonts w:ascii="Arial" w:hAnsi="Arial" w:cs="Arial"/>
          <w:b/>
        </w:rPr>
      </w:pPr>
    </w:p>
    <w:p w14:paraId="183F448A" w14:textId="77777777" w:rsidR="00F12EE6" w:rsidRDefault="009E36A6" w:rsidP="00AA68AD">
      <w:pPr>
        <w:rPr>
          <w:rFonts w:ascii="Arial" w:hAnsi="Arial" w:cs="Arial"/>
          <w:sz w:val="22"/>
          <w:szCs w:val="22"/>
          <w:lang w:val="en-US"/>
        </w:rPr>
      </w:pPr>
      <w:r w:rsidRPr="00B611AB">
        <w:rPr>
          <w:rFonts w:ascii="Arial" w:hAnsi="Arial" w:cs="Arial"/>
          <w:sz w:val="22"/>
          <w:szCs w:val="22"/>
          <w:lang w:val="en-US"/>
        </w:rPr>
        <w:t xml:space="preserve">Museums Victoria’s </w:t>
      </w:r>
      <w:r w:rsidR="00D76A2B" w:rsidRPr="00B611AB">
        <w:rPr>
          <w:rFonts w:ascii="Arial" w:hAnsi="Arial" w:cs="Arial"/>
          <w:sz w:val="22"/>
          <w:szCs w:val="22"/>
          <w:lang w:val="en-US"/>
        </w:rPr>
        <w:t>Content</w:t>
      </w:r>
      <w:r w:rsidRPr="00B611AB">
        <w:rPr>
          <w:rFonts w:ascii="Arial" w:hAnsi="Arial" w:cs="Arial"/>
          <w:sz w:val="22"/>
          <w:szCs w:val="22"/>
          <w:lang w:val="en-US"/>
        </w:rPr>
        <w:t xml:space="preserve"> Policy </w:t>
      </w:r>
      <w:r w:rsidR="00311901" w:rsidRPr="00B611AB">
        <w:rPr>
          <w:rFonts w:ascii="Arial" w:hAnsi="Arial" w:cs="Arial"/>
          <w:sz w:val="22"/>
          <w:szCs w:val="22"/>
          <w:lang w:val="en-US"/>
        </w:rPr>
        <w:t xml:space="preserve">forms part of Museums Victoria’s </w:t>
      </w:r>
      <w:r w:rsidRPr="00B611AB">
        <w:rPr>
          <w:rFonts w:ascii="Arial" w:hAnsi="Arial" w:cs="Arial"/>
          <w:sz w:val="22"/>
          <w:szCs w:val="22"/>
          <w:lang w:val="en-US"/>
        </w:rPr>
        <w:t xml:space="preserve">Integrity Framework. The </w:t>
      </w:r>
      <w:r w:rsidR="00D76A2B" w:rsidRPr="00B611AB">
        <w:rPr>
          <w:rFonts w:ascii="Arial" w:hAnsi="Arial" w:cs="Arial"/>
          <w:sz w:val="22"/>
          <w:szCs w:val="22"/>
          <w:lang w:val="en-US"/>
        </w:rPr>
        <w:t>Content</w:t>
      </w:r>
      <w:r w:rsidRPr="00B611AB">
        <w:rPr>
          <w:rFonts w:ascii="Arial" w:hAnsi="Arial" w:cs="Arial"/>
          <w:sz w:val="22"/>
          <w:szCs w:val="22"/>
          <w:lang w:val="en-US"/>
        </w:rPr>
        <w:t xml:space="preserve"> Policy </w:t>
      </w:r>
      <w:r w:rsidR="00976273" w:rsidRPr="00B611AB">
        <w:rPr>
          <w:rFonts w:ascii="Arial" w:hAnsi="Arial" w:cs="Arial"/>
          <w:sz w:val="22"/>
          <w:szCs w:val="22"/>
          <w:lang w:val="en-US"/>
        </w:rPr>
        <w:t>presents</w:t>
      </w:r>
      <w:r w:rsidRPr="00B611AB">
        <w:rPr>
          <w:rFonts w:ascii="Arial" w:hAnsi="Arial" w:cs="Arial"/>
          <w:sz w:val="22"/>
          <w:szCs w:val="22"/>
          <w:lang w:val="en-US"/>
        </w:rPr>
        <w:t xml:space="preserve"> a set of </w:t>
      </w:r>
      <w:r w:rsidR="00976273" w:rsidRPr="00B611AB">
        <w:rPr>
          <w:rFonts w:ascii="Arial" w:hAnsi="Arial" w:cs="Arial"/>
          <w:sz w:val="22"/>
          <w:szCs w:val="22"/>
          <w:lang w:val="en-US"/>
        </w:rPr>
        <w:t xml:space="preserve">principles </w:t>
      </w:r>
      <w:r w:rsidRPr="00B611AB">
        <w:rPr>
          <w:rFonts w:ascii="Arial" w:hAnsi="Arial" w:cs="Arial"/>
          <w:sz w:val="22"/>
          <w:szCs w:val="22"/>
          <w:lang w:val="en-US"/>
        </w:rPr>
        <w:t xml:space="preserve">that are aligned with Museums Victoria’s </w:t>
      </w:r>
      <w:r w:rsidR="00A661D6" w:rsidRPr="00B611AB">
        <w:rPr>
          <w:rFonts w:ascii="Arial" w:hAnsi="Arial" w:cs="Arial"/>
          <w:sz w:val="22"/>
          <w:szCs w:val="22"/>
          <w:lang w:val="en-US"/>
        </w:rPr>
        <w:t xml:space="preserve">Strategic Plan, </w:t>
      </w:r>
      <w:r w:rsidR="00976273" w:rsidRPr="00B611AB">
        <w:rPr>
          <w:rFonts w:ascii="Arial" w:hAnsi="Arial" w:cs="Arial"/>
          <w:sz w:val="22"/>
          <w:szCs w:val="22"/>
          <w:lang w:val="en-US"/>
        </w:rPr>
        <w:t>V</w:t>
      </w:r>
      <w:r w:rsidRPr="00B611AB">
        <w:rPr>
          <w:rFonts w:ascii="Arial" w:hAnsi="Arial" w:cs="Arial"/>
          <w:sz w:val="22"/>
          <w:szCs w:val="22"/>
          <w:lang w:val="en-US"/>
        </w:rPr>
        <w:t>ision</w:t>
      </w:r>
      <w:r w:rsidR="00976273" w:rsidRPr="00B611AB">
        <w:rPr>
          <w:rFonts w:ascii="Arial" w:hAnsi="Arial" w:cs="Arial"/>
          <w:sz w:val="22"/>
          <w:szCs w:val="22"/>
          <w:lang w:val="en-US"/>
        </w:rPr>
        <w:t xml:space="preserve">, Mission </w:t>
      </w:r>
      <w:r w:rsidRPr="00B611AB">
        <w:rPr>
          <w:rFonts w:ascii="Arial" w:hAnsi="Arial" w:cs="Arial"/>
          <w:sz w:val="22"/>
          <w:szCs w:val="22"/>
          <w:lang w:val="en-US"/>
        </w:rPr>
        <w:t xml:space="preserve">and </w:t>
      </w:r>
      <w:r w:rsidR="00976273" w:rsidRPr="00B611AB">
        <w:rPr>
          <w:rFonts w:ascii="Arial" w:hAnsi="Arial" w:cs="Arial"/>
          <w:sz w:val="22"/>
          <w:szCs w:val="22"/>
          <w:lang w:val="en-US"/>
        </w:rPr>
        <w:t>V</w:t>
      </w:r>
      <w:r w:rsidRPr="00B611AB">
        <w:rPr>
          <w:rFonts w:ascii="Arial" w:hAnsi="Arial" w:cs="Arial"/>
          <w:sz w:val="22"/>
          <w:szCs w:val="22"/>
          <w:lang w:val="en-US"/>
        </w:rPr>
        <w:t xml:space="preserve">alues, which </w:t>
      </w:r>
      <w:r w:rsidR="001D25D1" w:rsidRPr="00B611AB">
        <w:rPr>
          <w:rFonts w:ascii="Arial" w:hAnsi="Arial" w:cs="Arial"/>
          <w:sz w:val="22"/>
          <w:szCs w:val="22"/>
          <w:lang w:val="en-US"/>
        </w:rPr>
        <w:t>apply</w:t>
      </w:r>
      <w:r w:rsidRPr="00B611AB">
        <w:rPr>
          <w:rFonts w:ascii="Arial" w:hAnsi="Arial" w:cs="Arial"/>
          <w:sz w:val="22"/>
          <w:szCs w:val="22"/>
          <w:lang w:val="en-US"/>
        </w:rPr>
        <w:t xml:space="preserve"> to the broad range of </w:t>
      </w:r>
      <w:r w:rsidR="00DB5A57" w:rsidRPr="00B611AB">
        <w:rPr>
          <w:rFonts w:ascii="Arial" w:hAnsi="Arial" w:cs="Arial"/>
          <w:sz w:val="22"/>
          <w:szCs w:val="22"/>
          <w:lang w:val="en-US"/>
        </w:rPr>
        <w:t>C</w:t>
      </w:r>
      <w:r w:rsidR="00D76A2B" w:rsidRPr="00B611AB">
        <w:rPr>
          <w:rFonts w:ascii="Arial" w:hAnsi="Arial" w:cs="Arial"/>
          <w:sz w:val="22"/>
          <w:szCs w:val="22"/>
          <w:lang w:val="en-US"/>
        </w:rPr>
        <w:t>ontent</w:t>
      </w:r>
      <w:r w:rsidRPr="00B611AB">
        <w:rPr>
          <w:rFonts w:ascii="Arial" w:hAnsi="Arial" w:cs="Arial"/>
          <w:sz w:val="22"/>
          <w:szCs w:val="22"/>
          <w:lang w:val="en-US"/>
        </w:rPr>
        <w:t xml:space="preserve"> produced and provided by Museums Victoria</w:t>
      </w:r>
      <w:r w:rsidR="00A661D6" w:rsidRPr="00B611AB">
        <w:rPr>
          <w:rFonts w:ascii="Arial" w:hAnsi="Arial" w:cs="Arial"/>
          <w:sz w:val="22"/>
          <w:szCs w:val="22"/>
          <w:lang w:val="en-US"/>
        </w:rPr>
        <w:t xml:space="preserve">, as part of its </w:t>
      </w:r>
      <w:r w:rsidR="005805A1" w:rsidRPr="00B611AB">
        <w:rPr>
          <w:rFonts w:ascii="Arial" w:hAnsi="Arial" w:cs="Arial"/>
          <w:sz w:val="22"/>
          <w:szCs w:val="22"/>
          <w:lang w:val="en-US"/>
        </w:rPr>
        <w:t>‘P</w:t>
      </w:r>
      <w:r w:rsidR="00A661D6" w:rsidRPr="00B611AB">
        <w:rPr>
          <w:rFonts w:ascii="Arial" w:hAnsi="Arial" w:cs="Arial"/>
          <w:sz w:val="22"/>
          <w:szCs w:val="22"/>
          <w:lang w:val="en-US"/>
        </w:rPr>
        <w:t xml:space="preserve">ublic </w:t>
      </w:r>
      <w:r w:rsidR="00142ED4" w:rsidRPr="00B611AB">
        <w:rPr>
          <w:rFonts w:ascii="Arial" w:hAnsi="Arial" w:cs="Arial"/>
          <w:sz w:val="22"/>
          <w:szCs w:val="22"/>
          <w:lang w:val="en-US"/>
        </w:rPr>
        <w:t>P</w:t>
      </w:r>
      <w:r w:rsidR="00A661D6" w:rsidRPr="00B611AB">
        <w:rPr>
          <w:rFonts w:ascii="Arial" w:hAnsi="Arial" w:cs="Arial"/>
          <w:sz w:val="22"/>
          <w:szCs w:val="22"/>
          <w:lang w:val="en-US"/>
        </w:rPr>
        <w:t>resence</w:t>
      </w:r>
      <w:r w:rsidR="00E25E81">
        <w:rPr>
          <w:rFonts w:ascii="Arial" w:hAnsi="Arial" w:cs="Arial"/>
          <w:sz w:val="22"/>
          <w:szCs w:val="22"/>
          <w:lang w:val="en-US"/>
        </w:rPr>
        <w:t>’</w:t>
      </w:r>
      <w:r w:rsidRPr="00B611AB">
        <w:rPr>
          <w:rFonts w:ascii="Arial" w:hAnsi="Arial" w:cs="Arial"/>
          <w:sz w:val="22"/>
          <w:szCs w:val="22"/>
          <w:lang w:val="en-US"/>
        </w:rPr>
        <w:t>.</w:t>
      </w:r>
    </w:p>
    <w:p w14:paraId="1F3FC061" w14:textId="77777777" w:rsidR="00F12EE6" w:rsidRDefault="00F12EE6" w:rsidP="00AA68AD">
      <w:pPr>
        <w:rPr>
          <w:rFonts w:ascii="Arial" w:hAnsi="Arial" w:cs="Arial"/>
          <w:sz w:val="22"/>
          <w:szCs w:val="22"/>
          <w:lang w:val="en-US"/>
        </w:rPr>
      </w:pPr>
    </w:p>
    <w:p w14:paraId="62ECCD82" w14:textId="1EFAA512" w:rsidR="00A40469" w:rsidRPr="000858A8" w:rsidRDefault="00A40469" w:rsidP="00AA68AD">
      <w:pPr>
        <w:rPr>
          <w:rFonts w:ascii="Arial" w:hAnsi="Arial" w:cs="Arial"/>
          <w:b/>
          <w:sz w:val="22"/>
          <w:szCs w:val="18"/>
        </w:rPr>
      </w:pPr>
      <w:r w:rsidRPr="000858A8">
        <w:rPr>
          <w:rFonts w:ascii="Arial" w:hAnsi="Arial" w:cs="Arial"/>
          <w:b/>
          <w:sz w:val="22"/>
          <w:szCs w:val="18"/>
        </w:rPr>
        <w:t xml:space="preserve">Museums Victoria </w:t>
      </w:r>
      <w:r w:rsidR="00C60E66">
        <w:rPr>
          <w:rFonts w:ascii="Arial" w:hAnsi="Arial" w:cs="Arial"/>
          <w:b/>
          <w:sz w:val="22"/>
          <w:szCs w:val="18"/>
        </w:rPr>
        <w:t>M</w:t>
      </w:r>
      <w:r w:rsidRPr="000858A8">
        <w:rPr>
          <w:rFonts w:ascii="Arial" w:hAnsi="Arial" w:cs="Arial"/>
          <w:b/>
          <w:sz w:val="22"/>
          <w:szCs w:val="18"/>
        </w:rPr>
        <w:t>ission</w:t>
      </w:r>
    </w:p>
    <w:p w14:paraId="49471B55" w14:textId="77777777" w:rsidR="00A40469" w:rsidRPr="000858A8" w:rsidRDefault="00A40469" w:rsidP="00AA68AD">
      <w:pPr>
        <w:rPr>
          <w:rFonts w:ascii="Arial" w:hAnsi="Arial" w:cs="Arial"/>
          <w:bCs/>
          <w:sz w:val="22"/>
          <w:szCs w:val="18"/>
        </w:rPr>
      </w:pPr>
    </w:p>
    <w:p w14:paraId="6C417769" w14:textId="77777777" w:rsidR="00A40469" w:rsidRPr="000858A8" w:rsidRDefault="00A40469" w:rsidP="00AA68AD">
      <w:pPr>
        <w:rPr>
          <w:rFonts w:ascii="Arial" w:hAnsi="Arial" w:cs="Arial"/>
          <w:bCs/>
          <w:sz w:val="22"/>
          <w:szCs w:val="18"/>
        </w:rPr>
      </w:pPr>
      <w:r w:rsidRPr="000858A8">
        <w:rPr>
          <w:rFonts w:ascii="Arial" w:hAnsi="Arial" w:cs="Arial"/>
          <w:bCs/>
          <w:sz w:val="22"/>
          <w:szCs w:val="18"/>
        </w:rPr>
        <w:t>We place First People’s living cultures, histories and knowledge at the core of our practice</w:t>
      </w:r>
    </w:p>
    <w:p w14:paraId="70F36AF1" w14:textId="77777777" w:rsidR="00A40469" w:rsidRPr="000858A8" w:rsidRDefault="00A40469" w:rsidP="00AA68AD">
      <w:pPr>
        <w:rPr>
          <w:rFonts w:ascii="Arial" w:hAnsi="Arial" w:cs="Arial"/>
          <w:bCs/>
          <w:sz w:val="22"/>
          <w:szCs w:val="18"/>
        </w:rPr>
      </w:pPr>
    </w:p>
    <w:p w14:paraId="782950C9" w14:textId="77777777" w:rsidR="00A40469" w:rsidRPr="000858A8" w:rsidRDefault="00A40469" w:rsidP="00AA68AD">
      <w:pPr>
        <w:rPr>
          <w:rFonts w:ascii="Arial" w:hAnsi="Arial" w:cs="Arial"/>
          <w:bCs/>
          <w:sz w:val="22"/>
          <w:szCs w:val="18"/>
        </w:rPr>
      </w:pPr>
      <w:r w:rsidRPr="000858A8">
        <w:rPr>
          <w:rFonts w:ascii="Arial" w:hAnsi="Arial" w:cs="Arial"/>
          <w:bCs/>
          <w:sz w:val="22"/>
          <w:szCs w:val="18"/>
        </w:rPr>
        <w:t>We create knowledge and experiences that help us make sense of the world.</w:t>
      </w:r>
    </w:p>
    <w:p w14:paraId="56C0450B" w14:textId="77777777" w:rsidR="00A40469" w:rsidRPr="000858A8" w:rsidRDefault="00A40469" w:rsidP="00AA68AD">
      <w:pPr>
        <w:rPr>
          <w:rFonts w:ascii="Arial" w:hAnsi="Arial" w:cs="Arial"/>
          <w:bCs/>
          <w:sz w:val="22"/>
          <w:szCs w:val="18"/>
        </w:rPr>
      </w:pPr>
    </w:p>
    <w:p w14:paraId="7544C399" w14:textId="77777777" w:rsidR="00A40469" w:rsidRDefault="00A40469" w:rsidP="00AA68AD">
      <w:pPr>
        <w:rPr>
          <w:rFonts w:ascii="Arial" w:hAnsi="Arial" w:cs="Arial"/>
          <w:bCs/>
          <w:sz w:val="22"/>
          <w:szCs w:val="18"/>
        </w:rPr>
      </w:pPr>
      <w:r w:rsidRPr="000858A8">
        <w:rPr>
          <w:rFonts w:ascii="Arial" w:hAnsi="Arial" w:cs="Arial"/>
          <w:bCs/>
          <w:sz w:val="22"/>
          <w:szCs w:val="18"/>
        </w:rPr>
        <w:t>We</w:t>
      </w:r>
      <w:r>
        <w:rPr>
          <w:rFonts w:ascii="Arial" w:hAnsi="Arial" w:cs="Arial"/>
          <w:bCs/>
          <w:sz w:val="22"/>
          <w:szCs w:val="18"/>
        </w:rPr>
        <w:t xml:space="preserve"> exchange stories about culture, history and science and fearlessly discuss the big questions of life.</w:t>
      </w:r>
    </w:p>
    <w:p w14:paraId="38FDEEF3" w14:textId="77777777" w:rsidR="00A40469" w:rsidRDefault="00A40469" w:rsidP="00AA68AD">
      <w:pPr>
        <w:rPr>
          <w:rFonts w:ascii="Arial" w:hAnsi="Arial" w:cs="Arial"/>
          <w:bCs/>
          <w:sz w:val="22"/>
          <w:szCs w:val="18"/>
        </w:rPr>
      </w:pPr>
    </w:p>
    <w:p w14:paraId="14177A0C" w14:textId="77777777" w:rsidR="00A40469" w:rsidRDefault="00A40469" w:rsidP="00AA68AD">
      <w:pPr>
        <w:rPr>
          <w:rFonts w:ascii="Arial" w:hAnsi="Arial" w:cs="Arial"/>
          <w:bCs/>
          <w:sz w:val="22"/>
          <w:szCs w:val="18"/>
        </w:rPr>
      </w:pPr>
      <w:r>
        <w:rPr>
          <w:rFonts w:ascii="Arial" w:hAnsi="Arial" w:cs="Arial"/>
          <w:bCs/>
          <w:sz w:val="22"/>
          <w:szCs w:val="18"/>
        </w:rPr>
        <w:t>We collect traces of time and place that allow us to connect the past, present and future.</w:t>
      </w:r>
    </w:p>
    <w:p w14:paraId="3D97E2E7" w14:textId="77777777" w:rsidR="00A40469" w:rsidRDefault="00A40469" w:rsidP="00AA68AD">
      <w:pPr>
        <w:rPr>
          <w:rFonts w:ascii="Arial" w:hAnsi="Arial" w:cs="Arial"/>
          <w:bCs/>
          <w:sz w:val="22"/>
          <w:szCs w:val="18"/>
        </w:rPr>
      </w:pPr>
    </w:p>
    <w:p w14:paraId="69BCD8FF" w14:textId="3A41FC83" w:rsidR="00AA68AD" w:rsidRPr="000858A8" w:rsidRDefault="00A40469" w:rsidP="00AA68AD">
      <w:pPr>
        <w:rPr>
          <w:rFonts w:ascii="Arial" w:hAnsi="Arial" w:cs="Arial"/>
          <w:bCs/>
        </w:rPr>
      </w:pPr>
      <w:r>
        <w:rPr>
          <w:rFonts w:ascii="Arial" w:hAnsi="Arial" w:cs="Arial"/>
          <w:bCs/>
          <w:sz w:val="22"/>
          <w:szCs w:val="18"/>
        </w:rPr>
        <w:t>We are innovative in creating captivating experiences within and beyond our walls.</w:t>
      </w:r>
      <w:r w:rsidR="00AA68AD" w:rsidRPr="000858A8">
        <w:rPr>
          <w:rFonts w:ascii="Arial" w:hAnsi="Arial" w:cs="Arial"/>
          <w:bCs/>
        </w:rPr>
        <w:br/>
      </w:r>
    </w:p>
    <w:p w14:paraId="4E5EAFCB" w14:textId="77777777" w:rsidR="00E30E02" w:rsidRPr="00C2211C" w:rsidRDefault="00E30E02" w:rsidP="006D0F8E">
      <w:pPr>
        <w:rPr>
          <w:rFonts w:ascii="Arial" w:hAnsi="Arial" w:cs="Arial"/>
          <w:sz w:val="22"/>
          <w:szCs w:val="22"/>
        </w:rPr>
      </w:pPr>
    </w:p>
    <w:p w14:paraId="325BBF36" w14:textId="70EAEF5A" w:rsidR="00AA68AD" w:rsidRDefault="00700B33" w:rsidP="005C17AF">
      <w:pPr>
        <w:numPr>
          <w:ilvl w:val="0"/>
          <w:numId w:val="1"/>
        </w:numPr>
        <w:rPr>
          <w:rFonts w:ascii="Arial" w:hAnsi="Arial" w:cs="Arial"/>
          <w:b/>
        </w:rPr>
      </w:pPr>
      <w:r>
        <w:rPr>
          <w:rFonts w:ascii="Arial" w:hAnsi="Arial" w:cs="Arial"/>
          <w:b/>
        </w:rPr>
        <w:t>Policy Statement</w:t>
      </w:r>
    </w:p>
    <w:p w14:paraId="7FED324C" w14:textId="77777777" w:rsidR="00AA68AD" w:rsidRDefault="00AA68AD" w:rsidP="00AA68AD">
      <w:pPr>
        <w:ind w:left="720"/>
        <w:rPr>
          <w:rFonts w:ascii="Arial" w:hAnsi="Arial" w:cs="Arial"/>
          <w:b/>
        </w:rPr>
      </w:pPr>
    </w:p>
    <w:p w14:paraId="01AD6B46" w14:textId="7CBF50A5" w:rsidR="00222B78" w:rsidRPr="00AA68AD" w:rsidRDefault="00222B78" w:rsidP="00AA68AD">
      <w:pPr>
        <w:rPr>
          <w:rFonts w:ascii="Arial" w:hAnsi="Arial" w:cs="Arial"/>
          <w:b/>
        </w:rPr>
      </w:pPr>
      <w:r w:rsidRPr="00AA68AD">
        <w:rPr>
          <w:rFonts w:ascii="Arial" w:hAnsi="Arial" w:cs="Arial"/>
          <w:sz w:val="22"/>
          <w:szCs w:val="22"/>
          <w:lang w:val="en-US"/>
        </w:rPr>
        <w:t xml:space="preserve">The </w:t>
      </w:r>
      <w:r w:rsidR="00D76A2B" w:rsidRPr="00AA68AD">
        <w:rPr>
          <w:rFonts w:ascii="Arial" w:hAnsi="Arial" w:cs="Arial"/>
          <w:sz w:val="22"/>
          <w:szCs w:val="22"/>
          <w:lang w:val="en-US"/>
        </w:rPr>
        <w:t>Content</w:t>
      </w:r>
      <w:r w:rsidRPr="00AA68AD">
        <w:rPr>
          <w:rFonts w:ascii="Arial" w:hAnsi="Arial" w:cs="Arial"/>
          <w:sz w:val="22"/>
          <w:szCs w:val="22"/>
          <w:lang w:val="en-US"/>
        </w:rPr>
        <w:t xml:space="preserve"> </w:t>
      </w:r>
      <w:r w:rsidR="00755603">
        <w:rPr>
          <w:rFonts w:ascii="Arial" w:hAnsi="Arial" w:cs="Arial"/>
          <w:sz w:val="22"/>
          <w:szCs w:val="22"/>
          <w:lang w:val="en-US"/>
        </w:rPr>
        <w:t>P</w:t>
      </w:r>
      <w:r w:rsidR="00755603" w:rsidRPr="00AA68AD">
        <w:rPr>
          <w:rFonts w:ascii="Arial" w:hAnsi="Arial" w:cs="Arial"/>
          <w:sz w:val="22"/>
          <w:szCs w:val="22"/>
          <w:lang w:val="en-US"/>
        </w:rPr>
        <w:t xml:space="preserve">olicy </w:t>
      </w:r>
      <w:r w:rsidR="00311901" w:rsidRPr="00AA68AD">
        <w:rPr>
          <w:rFonts w:ascii="Arial" w:hAnsi="Arial" w:cs="Arial"/>
          <w:sz w:val="22"/>
          <w:szCs w:val="22"/>
          <w:lang w:val="en-US"/>
        </w:rPr>
        <w:t>exists to</w:t>
      </w:r>
      <w:r w:rsidRPr="00AA68AD">
        <w:rPr>
          <w:rFonts w:ascii="Arial" w:hAnsi="Arial" w:cs="Arial"/>
          <w:sz w:val="22"/>
          <w:szCs w:val="22"/>
          <w:lang w:val="en-US"/>
        </w:rPr>
        <w:t>:</w:t>
      </w:r>
    </w:p>
    <w:p w14:paraId="74F8FF32" w14:textId="77777777" w:rsidR="00222B78" w:rsidRPr="00EF74F7" w:rsidRDefault="00222B78" w:rsidP="005C17AF">
      <w:pPr>
        <w:pStyle w:val="ListParagraph"/>
        <w:numPr>
          <w:ilvl w:val="0"/>
          <w:numId w:val="3"/>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Preserve public trust in Museums Victoria by ensuring its reputation and credibility is upheld and maintained. </w:t>
      </w:r>
    </w:p>
    <w:p w14:paraId="0F6305CC" w14:textId="553BEEF6" w:rsidR="00222B78" w:rsidRPr="00EF74F7" w:rsidRDefault="00222B78" w:rsidP="005C17AF">
      <w:pPr>
        <w:pStyle w:val="ListParagraph"/>
        <w:numPr>
          <w:ilvl w:val="0"/>
          <w:numId w:val="3"/>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Ensure </w:t>
      </w:r>
      <w:r w:rsidR="00D76A2B">
        <w:rPr>
          <w:rFonts w:ascii="Arial" w:hAnsi="Arial" w:cs="Arial"/>
          <w:sz w:val="22"/>
          <w:szCs w:val="22"/>
          <w:lang w:val="en-US"/>
        </w:rPr>
        <w:t>Content</w:t>
      </w:r>
      <w:r w:rsidRPr="00EF74F7">
        <w:rPr>
          <w:rFonts w:ascii="Arial" w:hAnsi="Arial" w:cs="Arial"/>
          <w:sz w:val="22"/>
          <w:szCs w:val="22"/>
          <w:lang w:val="en-US"/>
        </w:rPr>
        <w:t xml:space="preserve"> </w:t>
      </w:r>
      <w:r w:rsidR="00A54C1B">
        <w:rPr>
          <w:rFonts w:ascii="Arial" w:hAnsi="Arial" w:cs="Arial"/>
          <w:sz w:val="22"/>
          <w:szCs w:val="22"/>
          <w:lang w:val="en-US"/>
        </w:rPr>
        <w:t xml:space="preserve">produced, presented and </w:t>
      </w:r>
      <w:r w:rsidR="00162158">
        <w:rPr>
          <w:rFonts w:ascii="Arial" w:hAnsi="Arial" w:cs="Arial"/>
          <w:sz w:val="22"/>
          <w:szCs w:val="22"/>
          <w:lang w:val="en-US"/>
        </w:rPr>
        <w:t xml:space="preserve">controlled </w:t>
      </w:r>
      <w:r w:rsidR="00162158" w:rsidRPr="00EF74F7">
        <w:rPr>
          <w:rFonts w:ascii="Arial" w:hAnsi="Arial" w:cs="Arial"/>
          <w:sz w:val="22"/>
          <w:szCs w:val="22"/>
          <w:lang w:val="en-US"/>
        </w:rPr>
        <w:t>by</w:t>
      </w:r>
      <w:r w:rsidRPr="00EF74F7">
        <w:rPr>
          <w:rFonts w:ascii="Arial" w:hAnsi="Arial" w:cs="Arial"/>
          <w:sz w:val="22"/>
          <w:szCs w:val="22"/>
          <w:lang w:val="en-US"/>
        </w:rPr>
        <w:t xml:space="preserve"> Museums Victoria is </w:t>
      </w:r>
      <w:r w:rsidR="00620470">
        <w:rPr>
          <w:rFonts w:ascii="Arial" w:hAnsi="Arial" w:cs="Arial"/>
          <w:sz w:val="22"/>
          <w:szCs w:val="22"/>
          <w:lang w:val="en-US"/>
        </w:rPr>
        <w:t>contextually accurate</w:t>
      </w:r>
      <w:r w:rsidR="000A0656" w:rsidRPr="00EF74F7">
        <w:rPr>
          <w:rFonts w:ascii="Arial" w:hAnsi="Arial" w:cs="Arial"/>
          <w:sz w:val="22"/>
          <w:szCs w:val="22"/>
          <w:lang w:val="en-US"/>
        </w:rPr>
        <w:t xml:space="preserve"> </w:t>
      </w:r>
      <w:r w:rsidRPr="00EF74F7">
        <w:rPr>
          <w:rFonts w:ascii="Arial" w:hAnsi="Arial" w:cs="Arial"/>
          <w:sz w:val="22"/>
          <w:szCs w:val="22"/>
          <w:lang w:val="en-US"/>
        </w:rPr>
        <w:t xml:space="preserve">and relevant to diverse audiences. </w:t>
      </w:r>
    </w:p>
    <w:p w14:paraId="64E22B6A" w14:textId="3313D9C9" w:rsidR="00222B78" w:rsidRPr="00EF74F7" w:rsidRDefault="00222B78" w:rsidP="005C17AF">
      <w:pPr>
        <w:pStyle w:val="ListParagraph"/>
        <w:numPr>
          <w:ilvl w:val="0"/>
          <w:numId w:val="3"/>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Enable Museums Victoria staff to act with confidence by creating clarity about the standards that apply to Museums Victoria-originated </w:t>
      </w:r>
      <w:r w:rsidR="00D76A2B">
        <w:rPr>
          <w:rFonts w:ascii="Arial" w:hAnsi="Arial" w:cs="Arial"/>
          <w:sz w:val="22"/>
          <w:szCs w:val="22"/>
          <w:lang w:val="en-US"/>
        </w:rPr>
        <w:t>Content</w:t>
      </w:r>
      <w:r w:rsidRPr="00EF74F7">
        <w:rPr>
          <w:rFonts w:ascii="Arial" w:hAnsi="Arial" w:cs="Arial"/>
          <w:sz w:val="22"/>
          <w:szCs w:val="22"/>
          <w:lang w:val="en-US"/>
        </w:rPr>
        <w:t>.</w:t>
      </w:r>
    </w:p>
    <w:p w14:paraId="17AEB1CF" w14:textId="2D4A1F9B" w:rsidR="005840F4" w:rsidRDefault="00222B78" w:rsidP="006D0F8E">
      <w:pPr>
        <w:rPr>
          <w:rFonts w:ascii="Arial" w:hAnsi="Arial" w:cs="Arial"/>
          <w:sz w:val="22"/>
          <w:szCs w:val="22"/>
          <w:lang w:val="en-US"/>
        </w:rPr>
      </w:pPr>
      <w:r w:rsidRPr="005840F4">
        <w:rPr>
          <w:rFonts w:ascii="Arial" w:hAnsi="Arial" w:cs="Arial"/>
          <w:sz w:val="22"/>
          <w:szCs w:val="22"/>
          <w:lang w:val="en-US"/>
        </w:rPr>
        <w:t xml:space="preserve">Support Museums Victoria staff in setting clear expectations about appropriate </w:t>
      </w:r>
      <w:r w:rsidR="00D76A2B" w:rsidRPr="005840F4">
        <w:rPr>
          <w:rFonts w:ascii="Arial" w:hAnsi="Arial" w:cs="Arial"/>
          <w:sz w:val="22"/>
          <w:szCs w:val="22"/>
          <w:lang w:val="en-US"/>
        </w:rPr>
        <w:t>Content</w:t>
      </w:r>
      <w:r w:rsidRPr="005840F4">
        <w:rPr>
          <w:rFonts w:ascii="Arial" w:hAnsi="Arial" w:cs="Arial"/>
          <w:sz w:val="22"/>
          <w:szCs w:val="22"/>
          <w:lang w:val="en-US"/>
        </w:rPr>
        <w:t xml:space="preserve"> when working with external partners.</w:t>
      </w:r>
    </w:p>
    <w:p w14:paraId="5643B2C0" w14:textId="2CC80499" w:rsidR="00D2641E" w:rsidRPr="00EF74F7" w:rsidRDefault="005840F4" w:rsidP="006D0F8E">
      <w:pPr>
        <w:rPr>
          <w:rFonts w:ascii="Arial" w:hAnsi="Arial" w:cs="Arial"/>
          <w:b/>
          <w:sz w:val="22"/>
          <w:szCs w:val="22"/>
        </w:rPr>
      </w:pPr>
      <w:r>
        <w:rPr>
          <w:rFonts w:ascii="Arial" w:hAnsi="Arial" w:cs="Arial"/>
          <w:sz w:val="22"/>
          <w:szCs w:val="22"/>
          <w:lang w:val="en-US"/>
        </w:rPr>
        <w:br w:type="column"/>
      </w:r>
      <w:r w:rsidR="00311901" w:rsidRPr="00EF74F7">
        <w:rPr>
          <w:rFonts w:ascii="Arial" w:hAnsi="Arial" w:cs="Arial"/>
          <w:b/>
          <w:bCs/>
          <w:sz w:val="22"/>
          <w:szCs w:val="22"/>
        </w:rPr>
        <w:lastRenderedPageBreak/>
        <w:t>3</w:t>
      </w:r>
      <w:r w:rsidR="00D256F9" w:rsidRPr="00EF74F7">
        <w:rPr>
          <w:rFonts w:ascii="Arial" w:hAnsi="Arial" w:cs="Arial"/>
          <w:b/>
          <w:bCs/>
          <w:sz w:val="22"/>
          <w:szCs w:val="22"/>
        </w:rPr>
        <w:tab/>
      </w:r>
      <w:r w:rsidR="00700B33" w:rsidRPr="00EF74F7">
        <w:rPr>
          <w:rFonts w:ascii="Arial" w:hAnsi="Arial" w:cs="Arial"/>
          <w:b/>
          <w:sz w:val="22"/>
          <w:szCs w:val="22"/>
        </w:rPr>
        <w:t>Key Policy Principles</w:t>
      </w:r>
      <w:r w:rsidR="005805A1">
        <w:rPr>
          <w:rFonts w:ascii="Arial" w:hAnsi="Arial" w:cs="Arial"/>
          <w:b/>
          <w:sz w:val="22"/>
          <w:szCs w:val="22"/>
        </w:rPr>
        <w:t xml:space="preserve"> and </w:t>
      </w:r>
      <w:r w:rsidR="00CC16A2">
        <w:rPr>
          <w:rFonts w:ascii="Arial" w:hAnsi="Arial" w:cs="Arial"/>
          <w:b/>
          <w:sz w:val="22"/>
          <w:szCs w:val="22"/>
        </w:rPr>
        <w:t>Responsibilities</w:t>
      </w:r>
    </w:p>
    <w:p w14:paraId="2A5A31A5" w14:textId="6F1427AF" w:rsidR="00311901" w:rsidRPr="00EF74F7" w:rsidRDefault="00311901" w:rsidP="006D0F8E">
      <w:pPr>
        <w:pStyle w:val="ListParagraph"/>
        <w:rPr>
          <w:rFonts w:ascii="Arial" w:hAnsi="Arial" w:cs="Arial"/>
          <w:b/>
          <w:sz w:val="22"/>
          <w:szCs w:val="22"/>
        </w:rPr>
      </w:pPr>
    </w:p>
    <w:p w14:paraId="03FB8B1E" w14:textId="02AE5B54" w:rsidR="00582F95" w:rsidRPr="00EF74F7" w:rsidRDefault="005805A1" w:rsidP="006D0F8E">
      <w:pPr>
        <w:rPr>
          <w:rFonts w:ascii="Arial" w:hAnsi="Arial" w:cs="Arial"/>
          <w:sz w:val="22"/>
          <w:szCs w:val="22"/>
          <w:lang w:val="en-US"/>
        </w:rPr>
      </w:pPr>
      <w:r>
        <w:rPr>
          <w:rFonts w:ascii="Arial" w:hAnsi="Arial" w:cs="Arial"/>
          <w:bCs/>
          <w:sz w:val="22"/>
          <w:szCs w:val="22"/>
        </w:rPr>
        <w:t xml:space="preserve">The </w:t>
      </w:r>
      <w:r w:rsidR="00D76A2B">
        <w:rPr>
          <w:rFonts w:ascii="Arial" w:hAnsi="Arial" w:cs="Arial"/>
          <w:bCs/>
          <w:sz w:val="22"/>
          <w:szCs w:val="22"/>
        </w:rPr>
        <w:t>Content</w:t>
      </w:r>
      <w:r w:rsidR="00582F95" w:rsidRPr="00EF74F7">
        <w:rPr>
          <w:rFonts w:ascii="Arial" w:hAnsi="Arial" w:cs="Arial"/>
          <w:bCs/>
          <w:sz w:val="22"/>
          <w:szCs w:val="22"/>
        </w:rPr>
        <w:t xml:space="preserve"> </w:t>
      </w:r>
      <w:r>
        <w:rPr>
          <w:rFonts w:ascii="Arial" w:hAnsi="Arial" w:cs="Arial"/>
          <w:bCs/>
          <w:sz w:val="22"/>
          <w:szCs w:val="22"/>
        </w:rPr>
        <w:t xml:space="preserve">Principles described </w:t>
      </w:r>
      <w:r w:rsidR="008D15D2">
        <w:rPr>
          <w:rFonts w:ascii="Arial" w:hAnsi="Arial" w:cs="Arial"/>
          <w:bCs/>
          <w:sz w:val="22"/>
          <w:szCs w:val="22"/>
        </w:rPr>
        <w:t>in this policy</w:t>
      </w:r>
      <w:r>
        <w:rPr>
          <w:rFonts w:ascii="Arial" w:hAnsi="Arial" w:cs="Arial"/>
          <w:bCs/>
          <w:sz w:val="22"/>
          <w:szCs w:val="22"/>
        </w:rPr>
        <w:t xml:space="preserve"> </w:t>
      </w:r>
      <w:r w:rsidR="00582F95" w:rsidRPr="00EF74F7">
        <w:rPr>
          <w:rFonts w:ascii="Arial" w:hAnsi="Arial" w:cs="Arial"/>
          <w:bCs/>
          <w:sz w:val="22"/>
          <w:szCs w:val="22"/>
        </w:rPr>
        <w:t xml:space="preserve">apply to </w:t>
      </w:r>
      <w:r w:rsidR="00582F95" w:rsidRPr="00EF74F7">
        <w:rPr>
          <w:rFonts w:ascii="Arial" w:hAnsi="Arial" w:cs="Arial"/>
          <w:sz w:val="22"/>
          <w:szCs w:val="22"/>
          <w:lang w:val="en-US"/>
        </w:rPr>
        <w:t xml:space="preserve">all </w:t>
      </w:r>
      <w:r>
        <w:rPr>
          <w:rFonts w:ascii="Arial" w:hAnsi="Arial" w:cs="Arial"/>
          <w:sz w:val="22"/>
          <w:szCs w:val="22"/>
          <w:lang w:val="en-US"/>
        </w:rPr>
        <w:t xml:space="preserve">Content </w:t>
      </w:r>
      <w:r w:rsidR="00582F95" w:rsidRPr="00EF74F7">
        <w:rPr>
          <w:rFonts w:ascii="Arial" w:hAnsi="Arial" w:cs="Arial"/>
          <w:sz w:val="22"/>
          <w:szCs w:val="22"/>
          <w:lang w:val="en-US"/>
        </w:rPr>
        <w:t xml:space="preserve">related to Museums Victoria’s </w:t>
      </w:r>
      <w:r>
        <w:rPr>
          <w:rFonts w:ascii="Arial" w:hAnsi="Arial" w:cs="Arial"/>
          <w:sz w:val="22"/>
          <w:szCs w:val="22"/>
          <w:lang w:val="en-US"/>
        </w:rPr>
        <w:t>‘P</w:t>
      </w:r>
      <w:r w:rsidR="00582F95" w:rsidRPr="00EF74F7">
        <w:rPr>
          <w:rFonts w:ascii="Arial" w:hAnsi="Arial" w:cs="Arial"/>
          <w:sz w:val="22"/>
          <w:szCs w:val="22"/>
          <w:lang w:val="en-US"/>
        </w:rPr>
        <w:t xml:space="preserve">ublic </w:t>
      </w:r>
      <w:r>
        <w:rPr>
          <w:rFonts w:ascii="Arial" w:hAnsi="Arial" w:cs="Arial"/>
          <w:sz w:val="22"/>
          <w:szCs w:val="22"/>
          <w:lang w:val="en-US"/>
        </w:rPr>
        <w:t>P</w:t>
      </w:r>
      <w:r w:rsidR="00582F95" w:rsidRPr="00EF74F7">
        <w:rPr>
          <w:rFonts w:ascii="Arial" w:hAnsi="Arial" w:cs="Arial"/>
          <w:sz w:val="22"/>
          <w:szCs w:val="22"/>
          <w:lang w:val="en-US"/>
        </w:rPr>
        <w:t>resence</w:t>
      </w:r>
      <w:r>
        <w:rPr>
          <w:rFonts w:ascii="Arial" w:hAnsi="Arial" w:cs="Arial"/>
          <w:sz w:val="22"/>
          <w:szCs w:val="22"/>
          <w:lang w:val="en-US"/>
        </w:rPr>
        <w:t>’</w:t>
      </w:r>
      <w:r w:rsidR="00582F95" w:rsidRPr="00EF74F7">
        <w:rPr>
          <w:rFonts w:ascii="Arial" w:hAnsi="Arial" w:cs="Arial"/>
          <w:sz w:val="22"/>
          <w:szCs w:val="22"/>
          <w:lang w:val="en-US"/>
        </w:rPr>
        <w:t xml:space="preserve"> and </w:t>
      </w:r>
      <w:r w:rsidR="00582F95" w:rsidRPr="00C71C8A">
        <w:rPr>
          <w:rFonts w:ascii="Arial" w:hAnsi="Arial" w:cs="Arial"/>
          <w:i/>
          <w:sz w:val="22"/>
          <w:szCs w:val="22"/>
          <w:lang w:val="en-US"/>
        </w:rPr>
        <w:t>over which it has control</w:t>
      </w:r>
      <w:r w:rsidR="00582F95" w:rsidRPr="00EF74F7">
        <w:rPr>
          <w:rFonts w:ascii="Arial" w:hAnsi="Arial" w:cs="Arial"/>
          <w:iCs/>
          <w:sz w:val="22"/>
          <w:szCs w:val="22"/>
          <w:lang w:val="en-US"/>
        </w:rPr>
        <w:t>.</w:t>
      </w:r>
      <w:r w:rsidR="00582F95" w:rsidRPr="00EF74F7">
        <w:rPr>
          <w:rFonts w:ascii="Arial" w:hAnsi="Arial" w:cs="Arial"/>
          <w:sz w:val="22"/>
          <w:szCs w:val="22"/>
          <w:lang w:val="en-US"/>
        </w:rPr>
        <w:t xml:space="preserve"> This includes </w:t>
      </w:r>
      <w:r w:rsidR="00037D9C">
        <w:rPr>
          <w:rFonts w:ascii="Arial" w:hAnsi="Arial" w:cs="Arial"/>
          <w:sz w:val="22"/>
          <w:szCs w:val="22"/>
          <w:lang w:val="en-US"/>
        </w:rPr>
        <w:t>Content</w:t>
      </w:r>
      <w:r w:rsidR="00582F95" w:rsidRPr="00EF74F7">
        <w:rPr>
          <w:rFonts w:ascii="Arial" w:hAnsi="Arial" w:cs="Arial"/>
          <w:sz w:val="22"/>
          <w:szCs w:val="22"/>
          <w:lang w:val="en-US"/>
        </w:rPr>
        <w:t xml:space="preserve"> produced, commissioned</w:t>
      </w:r>
      <w:r w:rsidR="00755603">
        <w:rPr>
          <w:rFonts w:ascii="Arial" w:hAnsi="Arial" w:cs="Arial"/>
          <w:sz w:val="22"/>
          <w:szCs w:val="22"/>
          <w:lang w:val="en-US"/>
        </w:rPr>
        <w:t>, presented</w:t>
      </w:r>
      <w:r w:rsidR="00582F95" w:rsidRPr="00EF74F7">
        <w:rPr>
          <w:rFonts w:ascii="Arial" w:hAnsi="Arial" w:cs="Arial"/>
          <w:sz w:val="22"/>
          <w:szCs w:val="22"/>
          <w:lang w:val="en-US"/>
        </w:rPr>
        <w:t xml:space="preserve"> or acquired by Museums Victoria. </w:t>
      </w:r>
    </w:p>
    <w:p w14:paraId="2BFAF7CD" w14:textId="77777777" w:rsidR="00582F95" w:rsidRPr="00EF74F7" w:rsidRDefault="00582F95" w:rsidP="006D0F8E">
      <w:pPr>
        <w:rPr>
          <w:rFonts w:ascii="Arial" w:hAnsi="Arial" w:cs="Arial"/>
          <w:sz w:val="22"/>
          <w:szCs w:val="22"/>
          <w:lang w:val="en-US"/>
        </w:rPr>
      </w:pPr>
    </w:p>
    <w:p w14:paraId="6414C0CF" w14:textId="774B4960" w:rsidR="00582F95" w:rsidRPr="00EF74F7" w:rsidRDefault="00582F95" w:rsidP="006D0F8E">
      <w:pPr>
        <w:rPr>
          <w:rFonts w:ascii="Arial" w:hAnsi="Arial" w:cs="Arial"/>
          <w:sz w:val="22"/>
          <w:szCs w:val="22"/>
          <w:lang w:val="en-US"/>
        </w:rPr>
      </w:pPr>
      <w:r w:rsidRPr="40EC9E54">
        <w:rPr>
          <w:rFonts w:ascii="Arial" w:hAnsi="Arial" w:cs="Arial"/>
          <w:sz w:val="22"/>
          <w:szCs w:val="22"/>
          <w:lang w:val="en-US"/>
        </w:rPr>
        <w:t xml:space="preserve">This </w:t>
      </w:r>
      <w:r w:rsidR="00037D9C" w:rsidRPr="40EC9E54">
        <w:rPr>
          <w:rFonts w:ascii="Arial" w:hAnsi="Arial" w:cs="Arial"/>
          <w:sz w:val="22"/>
          <w:szCs w:val="22"/>
          <w:lang w:val="en-US"/>
        </w:rPr>
        <w:t>Content</w:t>
      </w:r>
      <w:r w:rsidRPr="40EC9E54">
        <w:rPr>
          <w:rFonts w:ascii="Arial" w:hAnsi="Arial" w:cs="Arial"/>
          <w:sz w:val="22"/>
          <w:szCs w:val="22"/>
          <w:lang w:val="en-US"/>
        </w:rPr>
        <w:t xml:space="preserve"> may be presented at our </w:t>
      </w:r>
      <w:r w:rsidR="3E626049" w:rsidRPr="40EC9E54">
        <w:rPr>
          <w:rFonts w:ascii="Arial" w:hAnsi="Arial" w:cs="Arial"/>
          <w:sz w:val="22"/>
          <w:szCs w:val="22"/>
          <w:lang w:val="en-US"/>
        </w:rPr>
        <w:t>spaces</w:t>
      </w:r>
      <w:r w:rsidRPr="40EC9E54">
        <w:rPr>
          <w:rFonts w:ascii="Arial" w:hAnsi="Arial" w:cs="Arial"/>
          <w:sz w:val="22"/>
          <w:szCs w:val="22"/>
          <w:lang w:val="en-US"/>
        </w:rPr>
        <w:t xml:space="preserve">, through our outreach programs, via our own or third-party publications, and on our </w:t>
      </w:r>
      <w:r w:rsidR="005805A1" w:rsidRPr="40EC9E54">
        <w:rPr>
          <w:rFonts w:ascii="Arial" w:hAnsi="Arial" w:cs="Arial"/>
          <w:sz w:val="22"/>
          <w:szCs w:val="22"/>
          <w:lang w:val="en-US"/>
        </w:rPr>
        <w:t>own</w:t>
      </w:r>
      <w:r w:rsidR="00755603" w:rsidRPr="40EC9E54">
        <w:rPr>
          <w:rFonts w:ascii="Arial" w:hAnsi="Arial" w:cs="Arial"/>
          <w:sz w:val="22"/>
          <w:szCs w:val="22"/>
          <w:lang w:val="en-US"/>
        </w:rPr>
        <w:t>ed</w:t>
      </w:r>
      <w:r w:rsidR="005805A1" w:rsidRPr="40EC9E54">
        <w:rPr>
          <w:rFonts w:ascii="Arial" w:hAnsi="Arial" w:cs="Arial"/>
          <w:sz w:val="22"/>
          <w:szCs w:val="22"/>
          <w:lang w:val="en-US"/>
        </w:rPr>
        <w:t xml:space="preserve"> </w:t>
      </w:r>
      <w:r w:rsidRPr="40EC9E54">
        <w:rPr>
          <w:rFonts w:ascii="Arial" w:hAnsi="Arial" w:cs="Arial"/>
          <w:sz w:val="22"/>
          <w:szCs w:val="22"/>
          <w:lang w:val="en-US"/>
        </w:rPr>
        <w:t xml:space="preserve">digital channels. </w:t>
      </w:r>
    </w:p>
    <w:p w14:paraId="0AE8C8C6" w14:textId="77777777" w:rsidR="00582F95" w:rsidRPr="00EF74F7" w:rsidRDefault="00582F95" w:rsidP="006D0F8E">
      <w:pPr>
        <w:rPr>
          <w:rFonts w:ascii="Arial" w:hAnsi="Arial" w:cs="Arial"/>
          <w:sz w:val="22"/>
          <w:szCs w:val="22"/>
          <w:lang w:val="en-US"/>
        </w:rPr>
      </w:pPr>
    </w:p>
    <w:p w14:paraId="0B35A6E9" w14:textId="22BD17AD" w:rsidR="00582F95" w:rsidRDefault="00D76A2B" w:rsidP="006D0F8E">
      <w:pPr>
        <w:rPr>
          <w:rFonts w:ascii="Arial" w:hAnsi="Arial" w:cs="Arial"/>
          <w:sz w:val="22"/>
          <w:szCs w:val="22"/>
          <w:lang w:val="en-US"/>
        </w:rPr>
      </w:pPr>
      <w:r>
        <w:rPr>
          <w:rFonts w:ascii="Arial" w:hAnsi="Arial" w:cs="Arial"/>
          <w:sz w:val="22"/>
          <w:szCs w:val="22"/>
          <w:lang w:val="en-US"/>
        </w:rPr>
        <w:t>Content</w:t>
      </w:r>
      <w:r w:rsidR="00582F95" w:rsidRPr="00EF74F7">
        <w:rPr>
          <w:rFonts w:ascii="Arial" w:hAnsi="Arial" w:cs="Arial"/>
          <w:sz w:val="22"/>
          <w:szCs w:val="22"/>
          <w:lang w:val="en-US"/>
        </w:rPr>
        <w:t xml:space="preserve"> that Museums Victoria controls extends to </w:t>
      </w:r>
      <w:r w:rsidR="00D15324">
        <w:rPr>
          <w:rFonts w:ascii="Arial" w:hAnsi="Arial" w:cs="Arial"/>
          <w:sz w:val="22"/>
          <w:szCs w:val="22"/>
          <w:lang w:val="en-US"/>
        </w:rPr>
        <w:t>Content</w:t>
      </w:r>
      <w:r w:rsidR="00582F95" w:rsidRPr="00EF74F7">
        <w:rPr>
          <w:rFonts w:ascii="Arial" w:hAnsi="Arial" w:cs="Arial"/>
          <w:sz w:val="22"/>
          <w:szCs w:val="22"/>
          <w:lang w:val="en-US"/>
        </w:rPr>
        <w:t xml:space="preserve"> </w:t>
      </w:r>
      <w:r w:rsidR="005805A1">
        <w:rPr>
          <w:rFonts w:ascii="Arial" w:hAnsi="Arial" w:cs="Arial"/>
          <w:sz w:val="22"/>
          <w:szCs w:val="22"/>
          <w:lang w:val="en-US"/>
        </w:rPr>
        <w:t xml:space="preserve">produced </w:t>
      </w:r>
      <w:r w:rsidR="00582F95" w:rsidRPr="00EF74F7">
        <w:rPr>
          <w:rFonts w:ascii="Arial" w:hAnsi="Arial" w:cs="Arial"/>
          <w:sz w:val="22"/>
          <w:szCs w:val="22"/>
          <w:lang w:val="en-US"/>
        </w:rPr>
        <w:t>by third parties where Museums Victoria’s control is stipulated though partnerships, sponsorships and other</w:t>
      </w:r>
      <w:r w:rsidR="006E0395">
        <w:rPr>
          <w:rFonts w:ascii="Arial" w:hAnsi="Arial" w:cs="Arial"/>
          <w:sz w:val="22"/>
          <w:szCs w:val="22"/>
          <w:lang w:val="en-US"/>
        </w:rPr>
        <w:t xml:space="preserve"> agreements and</w:t>
      </w:r>
      <w:r w:rsidR="00582F95" w:rsidRPr="00EF74F7">
        <w:rPr>
          <w:rFonts w:ascii="Arial" w:hAnsi="Arial" w:cs="Arial"/>
          <w:sz w:val="22"/>
          <w:szCs w:val="22"/>
          <w:lang w:val="en-US"/>
        </w:rPr>
        <w:t xml:space="preserve"> contractual arrangements.</w:t>
      </w:r>
    </w:p>
    <w:p w14:paraId="28BE0A60" w14:textId="77777777" w:rsidR="00755603" w:rsidRDefault="00755603" w:rsidP="006D0F8E">
      <w:pPr>
        <w:rPr>
          <w:rFonts w:ascii="Arial" w:hAnsi="Arial" w:cs="Arial"/>
          <w:sz w:val="22"/>
          <w:szCs w:val="22"/>
          <w:lang w:val="en-US"/>
        </w:rPr>
      </w:pPr>
    </w:p>
    <w:p w14:paraId="7B052F26" w14:textId="10EEB1E7" w:rsidR="005805A1" w:rsidRDefault="005805A1" w:rsidP="006D0F8E">
      <w:pPr>
        <w:rPr>
          <w:rFonts w:ascii="Arial" w:hAnsi="Arial" w:cs="Arial"/>
          <w:sz w:val="22"/>
          <w:szCs w:val="22"/>
          <w:lang w:val="en-US"/>
        </w:rPr>
      </w:pPr>
    </w:p>
    <w:p w14:paraId="409A8C0C" w14:textId="0F5373A8" w:rsidR="00582F95" w:rsidRPr="008D15D2" w:rsidRDefault="005805A1" w:rsidP="006D0F8E">
      <w:pPr>
        <w:rPr>
          <w:rFonts w:ascii="Arial" w:hAnsi="Arial" w:cs="Arial"/>
          <w:b/>
          <w:sz w:val="22"/>
          <w:szCs w:val="22"/>
          <w:lang w:val="en-US"/>
        </w:rPr>
      </w:pPr>
      <w:r w:rsidRPr="005805A1">
        <w:rPr>
          <w:rFonts w:ascii="Arial" w:hAnsi="Arial" w:cs="Arial"/>
          <w:b/>
          <w:sz w:val="22"/>
          <w:szCs w:val="22"/>
        </w:rPr>
        <w:t>Content Principles</w:t>
      </w:r>
    </w:p>
    <w:p w14:paraId="1383A255" w14:textId="3BF75D3D" w:rsidR="00582F95" w:rsidRPr="00EF74F7" w:rsidRDefault="00582F95" w:rsidP="006D0F8E">
      <w:pPr>
        <w:rPr>
          <w:rFonts w:ascii="Arial" w:hAnsi="Arial" w:cs="Arial"/>
          <w:sz w:val="22"/>
          <w:szCs w:val="22"/>
          <w:lang w:val="en-US"/>
        </w:rPr>
      </w:pPr>
    </w:p>
    <w:p w14:paraId="1BC0B625" w14:textId="768554DD" w:rsidR="00582F95" w:rsidRPr="00EF74F7" w:rsidRDefault="00582F95" w:rsidP="006D0F8E">
      <w:pPr>
        <w:ind w:left="720" w:hanging="720"/>
        <w:rPr>
          <w:rFonts w:ascii="Arial" w:hAnsi="Arial" w:cs="Arial"/>
          <w:sz w:val="22"/>
          <w:szCs w:val="22"/>
          <w:lang w:val="en-US"/>
        </w:rPr>
      </w:pPr>
      <w:r w:rsidRPr="40EC9E54">
        <w:rPr>
          <w:rFonts w:ascii="Arial" w:hAnsi="Arial" w:cs="Arial"/>
          <w:sz w:val="22"/>
          <w:szCs w:val="22"/>
          <w:lang w:val="en-US"/>
        </w:rPr>
        <w:t>3.1</w:t>
      </w:r>
      <w:r>
        <w:tab/>
      </w:r>
      <w:r w:rsidRPr="40EC9E54">
        <w:rPr>
          <w:rFonts w:ascii="Arial" w:hAnsi="Arial" w:cs="Arial"/>
          <w:b/>
          <w:bCs/>
          <w:sz w:val="22"/>
          <w:szCs w:val="22"/>
          <w:lang w:val="en-US"/>
        </w:rPr>
        <w:t>Independence</w:t>
      </w:r>
      <w:r w:rsidRPr="40EC9E54">
        <w:rPr>
          <w:rFonts w:ascii="Arial" w:hAnsi="Arial" w:cs="Arial"/>
          <w:sz w:val="22"/>
          <w:szCs w:val="22"/>
          <w:lang w:val="en-US"/>
        </w:rPr>
        <w:t xml:space="preserve">: Museums Victoria retains </w:t>
      </w:r>
      <w:r w:rsidR="008D15D2" w:rsidRPr="40EC9E54">
        <w:rPr>
          <w:rFonts w:ascii="Arial" w:hAnsi="Arial" w:cs="Arial"/>
          <w:sz w:val="22"/>
          <w:szCs w:val="22"/>
          <w:lang w:val="en-US"/>
        </w:rPr>
        <w:t xml:space="preserve">control of </w:t>
      </w:r>
      <w:r w:rsidRPr="40EC9E54">
        <w:rPr>
          <w:rFonts w:ascii="Arial" w:hAnsi="Arial" w:cs="Arial"/>
          <w:sz w:val="22"/>
          <w:szCs w:val="22"/>
          <w:lang w:val="en-US"/>
        </w:rPr>
        <w:t xml:space="preserve">editorial and scheduling decisions of its </w:t>
      </w:r>
      <w:r w:rsidR="00D76A2B" w:rsidRPr="40EC9E54">
        <w:rPr>
          <w:rFonts w:ascii="Arial" w:hAnsi="Arial" w:cs="Arial"/>
          <w:sz w:val="22"/>
          <w:szCs w:val="22"/>
          <w:lang w:val="en-US"/>
        </w:rPr>
        <w:t>Content</w:t>
      </w:r>
      <w:r w:rsidRPr="40EC9E54">
        <w:rPr>
          <w:rFonts w:ascii="Arial" w:hAnsi="Arial" w:cs="Arial"/>
          <w:sz w:val="22"/>
          <w:szCs w:val="22"/>
          <w:lang w:val="en-US"/>
        </w:rPr>
        <w:t xml:space="preserve"> at all times. </w:t>
      </w:r>
      <w:r w:rsidR="00D76A2B" w:rsidRPr="40EC9E54">
        <w:rPr>
          <w:rFonts w:ascii="Arial" w:hAnsi="Arial" w:cs="Arial"/>
          <w:sz w:val="22"/>
          <w:szCs w:val="22"/>
          <w:lang w:val="en-US"/>
        </w:rPr>
        <w:t>Content</w:t>
      </w:r>
      <w:r w:rsidRPr="40EC9E54">
        <w:rPr>
          <w:rFonts w:ascii="Arial" w:hAnsi="Arial" w:cs="Arial"/>
          <w:sz w:val="22"/>
          <w:szCs w:val="22"/>
          <w:lang w:val="en-US"/>
        </w:rPr>
        <w:t xml:space="preserve"> is</w:t>
      </w:r>
      <w:r w:rsidR="00B85D95" w:rsidRPr="40EC9E54">
        <w:rPr>
          <w:rFonts w:ascii="Arial" w:hAnsi="Arial" w:cs="Arial"/>
          <w:sz w:val="22"/>
          <w:szCs w:val="22"/>
          <w:lang w:val="en-US"/>
        </w:rPr>
        <w:t xml:space="preserve"> not </w:t>
      </w:r>
      <w:r w:rsidR="00CB4445" w:rsidRPr="40EC9E54">
        <w:rPr>
          <w:rFonts w:ascii="Arial" w:hAnsi="Arial" w:cs="Arial"/>
          <w:sz w:val="22"/>
          <w:szCs w:val="22"/>
          <w:lang w:val="en-US"/>
        </w:rPr>
        <w:t xml:space="preserve">biased or </w:t>
      </w:r>
      <w:r w:rsidRPr="40EC9E54">
        <w:rPr>
          <w:rFonts w:ascii="Arial" w:hAnsi="Arial" w:cs="Arial"/>
          <w:sz w:val="22"/>
          <w:szCs w:val="22"/>
          <w:lang w:val="en-US"/>
        </w:rPr>
        <w:t>improperly influenced by political, commercial or personal interests.</w:t>
      </w:r>
    </w:p>
    <w:p w14:paraId="7E93E8FA" w14:textId="0B5DCA1E" w:rsidR="00582F95" w:rsidRPr="00EF74F7" w:rsidRDefault="00582F95" w:rsidP="006D0F8E">
      <w:pPr>
        <w:rPr>
          <w:rFonts w:ascii="Arial" w:hAnsi="Arial" w:cs="Arial"/>
          <w:sz w:val="22"/>
          <w:szCs w:val="22"/>
          <w:lang w:val="en-US"/>
        </w:rPr>
      </w:pPr>
    </w:p>
    <w:p w14:paraId="7306D3A4" w14:textId="472CD6B9" w:rsidR="00582F95" w:rsidRPr="00EF74F7" w:rsidRDefault="00582F95" w:rsidP="006D0F8E">
      <w:pPr>
        <w:ind w:left="720" w:hanging="720"/>
        <w:rPr>
          <w:rFonts w:ascii="Arial" w:hAnsi="Arial" w:cs="Arial"/>
          <w:sz w:val="22"/>
          <w:szCs w:val="22"/>
          <w:lang w:val="en-US"/>
        </w:rPr>
      </w:pPr>
      <w:r w:rsidRPr="00EF74F7">
        <w:rPr>
          <w:rFonts w:ascii="Arial" w:hAnsi="Arial" w:cs="Arial"/>
          <w:sz w:val="22"/>
          <w:szCs w:val="22"/>
          <w:lang w:val="en-US"/>
        </w:rPr>
        <w:t>3.2</w:t>
      </w:r>
      <w:r w:rsidRPr="00EF74F7">
        <w:rPr>
          <w:rFonts w:ascii="Arial" w:hAnsi="Arial" w:cs="Arial"/>
          <w:sz w:val="22"/>
          <w:szCs w:val="22"/>
          <w:lang w:val="en-US"/>
        </w:rPr>
        <w:tab/>
      </w:r>
      <w:r w:rsidRPr="00737E97">
        <w:rPr>
          <w:rFonts w:ascii="Arial" w:hAnsi="Arial" w:cs="Arial"/>
          <w:b/>
          <w:bCs/>
          <w:sz w:val="22"/>
          <w:szCs w:val="22"/>
          <w:lang w:val="en-US"/>
        </w:rPr>
        <w:t>Integrity</w:t>
      </w:r>
      <w:r w:rsidRPr="00EF74F7">
        <w:rPr>
          <w:rFonts w:ascii="Arial" w:hAnsi="Arial" w:cs="Arial"/>
          <w:sz w:val="22"/>
          <w:szCs w:val="22"/>
          <w:lang w:val="en-US"/>
        </w:rPr>
        <w:t xml:space="preserve">: </w:t>
      </w:r>
      <w:r w:rsidR="00D76A2B">
        <w:rPr>
          <w:rFonts w:ascii="Arial" w:hAnsi="Arial" w:cs="Arial"/>
          <w:sz w:val="22"/>
          <w:szCs w:val="22"/>
          <w:lang w:val="en-US"/>
        </w:rPr>
        <w:t>Content</w:t>
      </w:r>
      <w:r w:rsidRPr="00EF74F7">
        <w:rPr>
          <w:rFonts w:ascii="Arial" w:hAnsi="Arial" w:cs="Arial"/>
          <w:sz w:val="22"/>
          <w:szCs w:val="22"/>
          <w:lang w:val="en-US"/>
        </w:rPr>
        <w:t xml:space="preserve"> is aligned to Museums Victoria’s </w:t>
      </w:r>
      <w:r w:rsidR="00976273">
        <w:rPr>
          <w:rFonts w:ascii="Arial" w:hAnsi="Arial" w:cs="Arial"/>
          <w:sz w:val="22"/>
          <w:szCs w:val="22"/>
          <w:lang w:val="en-US"/>
        </w:rPr>
        <w:t>V</w:t>
      </w:r>
      <w:r w:rsidRPr="00EF74F7">
        <w:rPr>
          <w:rFonts w:ascii="Arial" w:hAnsi="Arial" w:cs="Arial"/>
          <w:sz w:val="22"/>
          <w:szCs w:val="22"/>
          <w:lang w:val="en-US"/>
        </w:rPr>
        <w:t>alues which express who we are, how we behave and what we think is important.</w:t>
      </w:r>
      <w:r w:rsidR="00976273">
        <w:rPr>
          <w:rFonts w:ascii="Arial" w:hAnsi="Arial" w:cs="Arial"/>
          <w:sz w:val="22"/>
          <w:szCs w:val="22"/>
          <w:lang w:val="en-US"/>
        </w:rPr>
        <w:t xml:space="preserve"> </w:t>
      </w:r>
      <w:r w:rsidR="00D76A2B">
        <w:rPr>
          <w:rFonts w:ascii="Arial" w:hAnsi="Arial" w:cs="Arial"/>
          <w:sz w:val="22"/>
          <w:szCs w:val="22"/>
          <w:lang w:val="en-US"/>
        </w:rPr>
        <w:t>Content</w:t>
      </w:r>
      <w:r w:rsidRPr="00EF74F7">
        <w:rPr>
          <w:rFonts w:ascii="Arial" w:hAnsi="Arial" w:cs="Arial"/>
          <w:sz w:val="22"/>
          <w:szCs w:val="22"/>
          <w:lang w:val="en-US"/>
        </w:rPr>
        <w:t xml:space="preserve"> reflects Museums Victoria’s </w:t>
      </w:r>
      <w:r w:rsidR="00976273">
        <w:rPr>
          <w:rFonts w:ascii="Arial" w:hAnsi="Arial" w:cs="Arial"/>
          <w:sz w:val="22"/>
          <w:szCs w:val="22"/>
          <w:lang w:val="en-US"/>
        </w:rPr>
        <w:t>V</w:t>
      </w:r>
      <w:r w:rsidRPr="00EF74F7">
        <w:rPr>
          <w:rFonts w:ascii="Arial" w:hAnsi="Arial" w:cs="Arial"/>
          <w:sz w:val="22"/>
          <w:szCs w:val="22"/>
          <w:lang w:val="en-US"/>
        </w:rPr>
        <w:t>ision of “People enriched with wondrous discovery and trusted knowledge” and “Society compelled to act for a thriving future”.</w:t>
      </w:r>
    </w:p>
    <w:p w14:paraId="281F87CA" w14:textId="6F7C7CCC" w:rsidR="00582F95" w:rsidRPr="00EF74F7" w:rsidRDefault="00582F95" w:rsidP="006D0F8E">
      <w:pPr>
        <w:rPr>
          <w:rFonts w:ascii="Arial" w:hAnsi="Arial" w:cs="Arial"/>
          <w:sz w:val="22"/>
          <w:szCs w:val="22"/>
          <w:lang w:val="en-US"/>
        </w:rPr>
      </w:pPr>
    </w:p>
    <w:p w14:paraId="54915E2C" w14:textId="0C9D238E" w:rsidR="00582F95" w:rsidRPr="00EF74F7" w:rsidRDefault="00582F95" w:rsidP="006D0F8E">
      <w:pPr>
        <w:ind w:left="720" w:hanging="720"/>
        <w:rPr>
          <w:rFonts w:ascii="Arial" w:hAnsi="Arial" w:cs="Arial"/>
          <w:sz w:val="22"/>
          <w:szCs w:val="22"/>
          <w:lang w:val="en-US"/>
        </w:rPr>
      </w:pPr>
      <w:r w:rsidRPr="732C4B75">
        <w:rPr>
          <w:rFonts w:ascii="Arial" w:hAnsi="Arial" w:cs="Arial"/>
          <w:sz w:val="22"/>
          <w:szCs w:val="22"/>
          <w:lang w:val="en-US"/>
        </w:rPr>
        <w:t>3.3</w:t>
      </w:r>
      <w:r>
        <w:tab/>
      </w:r>
      <w:r w:rsidRPr="732C4B75">
        <w:rPr>
          <w:rFonts w:ascii="Arial" w:hAnsi="Arial" w:cs="Arial"/>
          <w:b/>
          <w:bCs/>
          <w:sz w:val="22"/>
          <w:szCs w:val="22"/>
          <w:lang w:val="en-US"/>
        </w:rPr>
        <w:t>Credibility</w:t>
      </w:r>
      <w:r w:rsidRPr="732C4B75">
        <w:rPr>
          <w:rFonts w:ascii="Arial" w:hAnsi="Arial" w:cs="Arial"/>
          <w:sz w:val="22"/>
          <w:szCs w:val="22"/>
          <w:lang w:val="en-US"/>
        </w:rPr>
        <w:t xml:space="preserve">: All reasonable efforts are made to ensure </w:t>
      </w:r>
      <w:r w:rsidR="00D76A2B" w:rsidRPr="732C4B75">
        <w:rPr>
          <w:rFonts w:ascii="Arial" w:hAnsi="Arial" w:cs="Arial"/>
          <w:sz w:val="22"/>
          <w:szCs w:val="22"/>
          <w:lang w:val="en-US"/>
        </w:rPr>
        <w:t>Content</w:t>
      </w:r>
      <w:r w:rsidRPr="732C4B75">
        <w:rPr>
          <w:rFonts w:ascii="Arial" w:hAnsi="Arial" w:cs="Arial"/>
          <w:sz w:val="22"/>
          <w:szCs w:val="22"/>
          <w:lang w:val="en-US"/>
        </w:rPr>
        <w:t xml:space="preserve"> is contextually accurate and informed by current best practice.</w:t>
      </w:r>
      <w:r w:rsidR="00976273" w:rsidRPr="732C4B75">
        <w:rPr>
          <w:rFonts w:ascii="Arial" w:hAnsi="Arial" w:cs="Arial"/>
          <w:sz w:val="22"/>
          <w:szCs w:val="22"/>
          <w:lang w:val="en-US"/>
        </w:rPr>
        <w:t xml:space="preserve"> </w:t>
      </w:r>
      <w:r w:rsidR="008D15D2" w:rsidRPr="732C4B75">
        <w:rPr>
          <w:rFonts w:ascii="Arial" w:hAnsi="Arial" w:cs="Arial"/>
          <w:sz w:val="22"/>
          <w:szCs w:val="22"/>
          <w:lang w:val="en-US"/>
        </w:rPr>
        <w:t>Museums Victoria</w:t>
      </w:r>
      <w:r w:rsidRPr="732C4B75">
        <w:rPr>
          <w:rFonts w:ascii="Arial" w:hAnsi="Arial" w:cs="Arial"/>
          <w:sz w:val="22"/>
          <w:szCs w:val="22"/>
          <w:lang w:val="en-US"/>
        </w:rPr>
        <w:t xml:space="preserve"> is transparent about authorship</w:t>
      </w:r>
      <w:r w:rsidR="73345F9A" w:rsidRPr="732C4B75">
        <w:rPr>
          <w:rFonts w:ascii="Arial" w:hAnsi="Arial" w:cs="Arial"/>
          <w:sz w:val="22"/>
          <w:szCs w:val="22"/>
          <w:lang w:val="en-US"/>
        </w:rPr>
        <w:t xml:space="preserve"> and ownership</w:t>
      </w:r>
      <w:r w:rsidRPr="732C4B75">
        <w:rPr>
          <w:rFonts w:ascii="Arial" w:hAnsi="Arial" w:cs="Arial"/>
          <w:sz w:val="22"/>
          <w:szCs w:val="22"/>
          <w:lang w:val="en-US"/>
        </w:rPr>
        <w:t xml:space="preserve">.  </w:t>
      </w:r>
      <w:r w:rsidR="0061499C" w:rsidRPr="732C4B75">
        <w:rPr>
          <w:rFonts w:ascii="Arial" w:hAnsi="Arial" w:cs="Arial"/>
          <w:sz w:val="22"/>
          <w:szCs w:val="22"/>
          <w:lang w:val="en-US"/>
        </w:rPr>
        <w:t>Authors are attributed unless it is impractical or inappropriate to do so.</w:t>
      </w:r>
    </w:p>
    <w:p w14:paraId="15CC819E" w14:textId="67D6920D" w:rsidR="00582F95" w:rsidRPr="00EF74F7" w:rsidRDefault="00582F95" w:rsidP="006D0F8E">
      <w:pPr>
        <w:rPr>
          <w:rFonts w:ascii="Arial" w:hAnsi="Arial" w:cs="Arial"/>
          <w:sz w:val="22"/>
          <w:szCs w:val="22"/>
          <w:lang w:val="en-US"/>
        </w:rPr>
      </w:pPr>
    </w:p>
    <w:p w14:paraId="67D346E9" w14:textId="7E567A39" w:rsidR="00B91884" w:rsidRPr="00EF74F7" w:rsidRDefault="00582F95" w:rsidP="006D0F8E">
      <w:pPr>
        <w:ind w:left="720" w:hanging="720"/>
        <w:rPr>
          <w:rFonts w:ascii="Arial" w:hAnsi="Arial" w:cs="Arial"/>
          <w:sz w:val="22"/>
          <w:szCs w:val="22"/>
          <w:lang w:val="en-US"/>
        </w:rPr>
      </w:pPr>
      <w:r w:rsidRPr="00EF74F7">
        <w:rPr>
          <w:rFonts w:ascii="Arial" w:hAnsi="Arial" w:cs="Arial"/>
          <w:sz w:val="22"/>
          <w:szCs w:val="22"/>
          <w:lang w:val="en-US"/>
        </w:rPr>
        <w:t>3.4</w:t>
      </w:r>
      <w:r w:rsidRPr="00EF74F7">
        <w:rPr>
          <w:rFonts w:ascii="Arial" w:hAnsi="Arial" w:cs="Arial"/>
          <w:sz w:val="22"/>
          <w:szCs w:val="22"/>
          <w:lang w:val="en-US"/>
        </w:rPr>
        <w:tab/>
      </w:r>
      <w:r w:rsidRPr="00737E97">
        <w:rPr>
          <w:rFonts w:ascii="Arial" w:hAnsi="Arial" w:cs="Arial"/>
          <w:b/>
          <w:bCs/>
          <w:sz w:val="22"/>
          <w:szCs w:val="22"/>
          <w:lang w:val="en-US"/>
        </w:rPr>
        <w:t>Relevance</w:t>
      </w:r>
      <w:r w:rsidRPr="00EF74F7">
        <w:rPr>
          <w:rFonts w:ascii="Arial" w:hAnsi="Arial" w:cs="Arial"/>
          <w:sz w:val="22"/>
          <w:szCs w:val="22"/>
          <w:lang w:val="en-US"/>
        </w:rPr>
        <w:t xml:space="preserve">: </w:t>
      </w:r>
      <w:r w:rsidR="00D76A2B">
        <w:rPr>
          <w:rFonts w:ascii="Arial" w:hAnsi="Arial" w:cs="Arial"/>
          <w:sz w:val="22"/>
          <w:szCs w:val="22"/>
          <w:lang w:val="en-US"/>
        </w:rPr>
        <w:t>Content</w:t>
      </w:r>
      <w:r w:rsidRPr="00EF74F7">
        <w:rPr>
          <w:rFonts w:ascii="Arial" w:hAnsi="Arial" w:cs="Arial"/>
          <w:sz w:val="22"/>
          <w:szCs w:val="22"/>
          <w:lang w:val="en-US"/>
        </w:rPr>
        <w:t xml:space="preserve"> must consider diverse audiences, perspectives and the dynamics of our changing society.</w:t>
      </w:r>
    </w:p>
    <w:p w14:paraId="7CD08501" w14:textId="668B68F4" w:rsidR="00582F95" w:rsidRPr="00EF74F7" w:rsidRDefault="00582F95" w:rsidP="006D0F8E">
      <w:pPr>
        <w:rPr>
          <w:rFonts w:ascii="Arial" w:hAnsi="Arial" w:cs="Arial"/>
          <w:sz w:val="22"/>
          <w:szCs w:val="22"/>
          <w:lang w:val="en-US"/>
        </w:rPr>
      </w:pPr>
    </w:p>
    <w:p w14:paraId="50F2B93D" w14:textId="611AA9AE" w:rsidR="00B91884" w:rsidRPr="00EF74F7" w:rsidRDefault="00B91884" w:rsidP="006D0F8E">
      <w:pPr>
        <w:rPr>
          <w:rFonts w:ascii="Arial" w:hAnsi="Arial" w:cs="Arial"/>
          <w:b/>
          <w:bCs/>
          <w:sz w:val="22"/>
          <w:szCs w:val="22"/>
          <w:lang w:val="en-US"/>
        </w:rPr>
      </w:pPr>
      <w:r w:rsidRPr="00EF74F7">
        <w:rPr>
          <w:rFonts w:ascii="Arial" w:hAnsi="Arial" w:cs="Arial"/>
          <w:b/>
          <w:bCs/>
          <w:sz w:val="22"/>
          <w:szCs w:val="22"/>
          <w:lang w:val="en-US"/>
        </w:rPr>
        <w:t>Responsibilities</w:t>
      </w:r>
    </w:p>
    <w:p w14:paraId="6DAE4DFF" w14:textId="77777777" w:rsidR="00B91884" w:rsidRPr="00EF74F7" w:rsidRDefault="00B91884" w:rsidP="006D0F8E">
      <w:pPr>
        <w:ind w:left="709"/>
        <w:rPr>
          <w:rFonts w:ascii="Arial" w:hAnsi="Arial" w:cs="Arial"/>
          <w:sz w:val="22"/>
          <w:szCs w:val="22"/>
          <w:lang w:val="en-US"/>
        </w:rPr>
      </w:pPr>
    </w:p>
    <w:p w14:paraId="3F9D7F77" w14:textId="094745A1" w:rsidR="00FB2E78" w:rsidRDefault="007267EB" w:rsidP="006D0F8E">
      <w:pPr>
        <w:ind w:left="709" w:hanging="709"/>
        <w:rPr>
          <w:rFonts w:ascii="Arial" w:hAnsi="Arial" w:cs="Arial"/>
          <w:sz w:val="22"/>
          <w:szCs w:val="22"/>
          <w:lang w:val="en-US"/>
        </w:rPr>
      </w:pPr>
      <w:r w:rsidRPr="00162158">
        <w:rPr>
          <w:rFonts w:ascii="Arial" w:hAnsi="Arial" w:cs="Arial"/>
          <w:sz w:val="22"/>
          <w:szCs w:val="22"/>
          <w:lang w:val="en-US"/>
        </w:rPr>
        <w:t>3.5</w:t>
      </w:r>
      <w:r w:rsidRPr="00162158">
        <w:rPr>
          <w:rFonts w:ascii="Arial" w:hAnsi="Arial" w:cs="Arial"/>
          <w:sz w:val="22"/>
          <w:szCs w:val="22"/>
          <w:lang w:val="en-US"/>
        </w:rPr>
        <w:tab/>
      </w:r>
      <w:r w:rsidR="00B91884" w:rsidRPr="00162158">
        <w:rPr>
          <w:rFonts w:ascii="Arial" w:hAnsi="Arial" w:cs="Arial"/>
          <w:sz w:val="22"/>
          <w:szCs w:val="22"/>
          <w:lang w:val="en-US"/>
        </w:rPr>
        <w:t xml:space="preserve">All </w:t>
      </w:r>
      <w:r w:rsidR="00097BE8" w:rsidRPr="00162158">
        <w:rPr>
          <w:rFonts w:ascii="Arial" w:hAnsi="Arial" w:cs="Arial"/>
          <w:sz w:val="22"/>
          <w:szCs w:val="22"/>
          <w:lang w:val="en-US"/>
        </w:rPr>
        <w:t>Museums Victoria employees</w:t>
      </w:r>
      <w:r w:rsidR="00B91884" w:rsidRPr="00162158">
        <w:rPr>
          <w:rFonts w:ascii="Arial" w:hAnsi="Arial" w:cs="Arial"/>
          <w:sz w:val="22"/>
          <w:szCs w:val="22"/>
          <w:lang w:val="en-US"/>
        </w:rPr>
        <w:t xml:space="preserve">, contractors and volunteers </w:t>
      </w:r>
      <w:r w:rsidR="00097BE8" w:rsidRPr="00162158">
        <w:rPr>
          <w:rFonts w:ascii="Arial" w:hAnsi="Arial" w:cs="Arial"/>
          <w:sz w:val="22"/>
          <w:szCs w:val="22"/>
          <w:lang w:val="en-US"/>
        </w:rPr>
        <w:t xml:space="preserve">are required to comply with this policy, including </w:t>
      </w:r>
      <w:r w:rsidR="00162158" w:rsidRPr="00162158">
        <w:rPr>
          <w:rFonts w:ascii="Arial" w:hAnsi="Arial" w:cs="Arial"/>
          <w:sz w:val="22"/>
          <w:szCs w:val="22"/>
          <w:lang w:val="en-US"/>
        </w:rPr>
        <w:t>upholding these</w:t>
      </w:r>
      <w:r w:rsidR="00C67A2B" w:rsidRPr="00162158">
        <w:rPr>
          <w:rFonts w:ascii="Arial" w:hAnsi="Arial" w:cs="Arial"/>
          <w:sz w:val="22"/>
          <w:szCs w:val="22"/>
          <w:lang w:val="en-US"/>
        </w:rPr>
        <w:t xml:space="preserve"> </w:t>
      </w:r>
      <w:r w:rsidR="00FB2E78" w:rsidRPr="00162158">
        <w:rPr>
          <w:rFonts w:ascii="Arial" w:hAnsi="Arial" w:cs="Arial"/>
          <w:sz w:val="22"/>
          <w:szCs w:val="22"/>
          <w:lang w:val="en-US"/>
        </w:rPr>
        <w:t>Content Principles</w:t>
      </w:r>
      <w:r w:rsidR="005318A9" w:rsidRPr="00162158">
        <w:rPr>
          <w:rFonts w:ascii="Arial" w:hAnsi="Arial" w:cs="Arial"/>
          <w:sz w:val="22"/>
          <w:szCs w:val="22"/>
          <w:lang w:val="en-US"/>
        </w:rPr>
        <w:t xml:space="preserve">. This includes </w:t>
      </w:r>
      <w:r w:rsidR="003C180F" w:rsidRPr="00162158">
        <w:rPr>
          <w:rFonts w:ascii="Arial" w:hAnsi="Arial" w:cs="Arial"/>
          <w:sz w:val="22"/>
          <w:szCs w:val="22"/>
          <w:lang w:val="en-US"/>
        </w:rPr>
        <w:t>‘</w:t>
      </w:r>
      <w:r w:rsidR="00CB6F49" w:rsidRPr="00162158">
        <w:rPr>
          <w:rFonts w:ascii="Arial" w:hAnsi="Arial" w:cs="Arial"/>
          <w:sz w:val="22"/>
          <w:szCs w:val="22"/>
          <w:lang w:val="en-US"/>
        </w:rPr>
        <w:t xml:space="preserve">referring up’ to their </w:t>
      </w:r>
      <w:r w:rsidR="005910B7" w:rsidRPr="00162158">
        <w:rPr>
          <w:rFonts w:ascii="Arial" w:hAnsi="Arial" w:cs="Arial"/>
          <w:sz w:val="22"/>
          <w:szCs w:val="22"/>
          <w:lang w:val="en-US"/>
        </w:rPr>
        <w:t>Manager or</w:t>
      </w:r>
      <w:r w:rsidR="00976273" w:rsidRPr="00162158">
        <w:rPr>
          <w:rFonts w:ascii="Arial" w:hAnsi="Arial" w:cs="Arial"/>
          <w:sz w:val="22"/>
          <w:szCs w:val="22"/>
          <w:lang w:val="en-US"/>
        </w:rPr>
        <w:t xml:space="preserve"> </w:t>
      </w:r>
      <w:r w:rsidR="00C67A2B" w:rsidRPr="00162158">
        <w:rPr>
          <w:rFonts w:ascii="Arial" w:hAnsi="Arial" w:cs="Arial"/>
          <w:sz w:val="22"/>
          <w:szCs w:val="22"/>
          <w:lang w:val="en-US"/>
        </w:rPr>
        <w:t xml:space="preserve">relevant </w:t>
      </w:r>
      <w:r w:rsidR="00976273" w:rsidRPr="00162158">
        <w:rPr>
          <w:rFonts w:ascii="Arial" w:hAnsi="Arial" w:cs="Arial"/>
          <w:sz w:val="22"/>
          <w:szCs w:val="22"/>
          <w:lang w:val="en-US"/>
        </w:rPr>
        <w:t xml:space="preserve">advisory and review </w:t>
      </w:r>
      <w:r w:rsidR="00162158" w:rsidRPr="00162158">
        <w:rPr>
          <w:rFonts w:ascii="Arial" w:hAnsi="Arial" w:cs="Arial"/>
          <w:sz w:val="22"/>
          <w:szCs w:val="22"/>
          <w:lang w:val="en-US"/>
        </w:rPr>
        <w:t>groups when</w:t>
      </w:r>
      <w:r w:rsidR="0064172D" w:rsidRPr="00162158">
        <w:rPr>
          <w:rFonts w:ascii="Arial" w:hAnsi="Arial" w:cs="Arial"/>
          <w:sz w:val="22"/>
          <w:szCs w:val="22"/>
          <w:lang w:val="en-US"/>
        </w:rPr>
        <w:t xml:space="preserve"> they have any concerns regarding appropriateness o</w:t>
      </w:r>
      <w:r w:rsidR="00C67A2B" w:rsidRPr="00162158">
        <w:rPr>
          <w:rFonts w:ascii="Arial" w:hAnsi="Arial" w:cs="Arial"/>
          <w:sz w:val="22"/>
          <w:szCs w:val="22"/>
          <w:lang w:val="en-US"/>
        </w:rPr>
        <w:t>f C</w:t>
      </w:r>
      <w:r w:rsidR="0064172D" w:rsidRPr="00162158">
        <w:rPr>
          <w:rFonts w:ascii="Arial" w:hAnsi="Arial" w:cs="Arial"/>
          <w:sz w:val="22"/>
          <w:szCs w:val="22"/>
          <w:lang w:val="en-US"/>
        </w:rPr>
        <w:t>ontent</w:t>
      </w:r>
      <w:r w:rsidR="00C67A2B" w:rsidRPr="00162158">
        <w:rPr>
          <w:rFonts w:ascii="Arial" w:hAnsi="Arial" w:cs="Arial"/>
          <w:sz w:val="22"/>
          <w:szCs w:val="22"/>
          <w:lang w:val="en-US"/>
        </w:rPr>
        <w:t>,</w:t>
      </w:r>
      <w:r w:rsidR="0064172D" w:rsidRPr="00162158">
        <w:rPr>
          <w:rFonts w:ascii="Arial" w:hAnsi="Arial" w:cs="Arial"/>
          <w:sz w:val="22"/>
          <w:szCs w:val="22"/>
          <w:lang w:val="en-US"/>
        </w:rPr>
        <w:t xml:space="preserve"> or when </w:t>
      </w:r>
      <w:r w:rsidR="007F7C71" w:rsidRPr="00162158">
        <w:rPr>
          <w:rFonts w:ascii="Arial" w:hAnsi="Arial" w:cs="Arial"/>
          <w:sz w:val="22"/>
          <w:szCs w:val="22"/>
          <w:lang w:val="en-US"/>
        </w:rPr>
        <w:t xml:space="preserve">they </w:t>
      </w:r>
      <w:r w:rsidR="00406B10" w:rsidRPr="00162158">
        <w:rPr>
          <w:rFonts w:ascii="Arial" w:hAnsi="Arial" w:cs="Arial"/>
          <w:sz w:val="22"/>
          <w:szCs w:val="22"/>
          <w:lang w:val="en-US"/>
        </w:rPr>
        <w:t xml:space="preserve">require </w:t>
      </w:r>
      <w:r w:rsidR="007F7C71" w:rsidRPr="00162158">
        <w:rPr>
          <w:rFonts w:ascii="Arial" w:hAnsi="Arial" w:cs="Arial"/>
          <w:sz w:val="22"/>
          <w:szCs w:val="22"/>
          <w:lang w:val="en-US"/>
        </w:rPr>
        <w:t>approval o</w:t>
      </w:r>
      <w:r w:rsidR="000E7069" w:rsidRPr="00162158">
        <w:rPr>
          <w:rFonts w:ascii="Arial" w:hAnsi="Arial" w:cs="Arial"/>
          <w:sz w:val="22"/>
          <w:szCs w:val="22"/>
          <w:lang w:val="en-US"/>
        </w:rPr>
        <w:t>f</w:t>
      </w:r>
      <w:r w:rsidR="007F7C71" w:rsidRPr="00162158">
        <w:rPr>
          <w:rFonts w:ascii="Arial" w:hAnsi="Arial" w:cs="Arial"/>
          <w:sz w:val="22"/>
          <w:szCs w:val="22"/>
          <w:lang w:val="en-US"/>
        </w:rPr>
        <w:t xml:space="preserve"> </w:t>
      </w:r>
      <w:r w:rsidR="00675572" w:rsidRPr="00162158">
        <w:rPr>
          <w:rFonts w:ascii="Arial" w:hAnsi="Arial" w:cs="Arial"/>
          <w:sz w:val="22"/>
          <w:szCs w:val="22"/>
          <w:lang w:val="en-US"/>
        </w:rPr>
        <w:t>C</w:t>
      </w:r>
      <w:r w:rsidR="00651D68" w:rsidRPr="00162158">
        <w:rPr>
          <w:rFonts w:ascii="Arial" w:hAnsi="Arial" w:cs="Arial"/>
          <w:sz w:val="22"/>
          <w:szCs w:val="22"/>
          <w:lang w:val="en-US"/>
        </w:rPr>
        <w:t>ontent.</w:t>
      </w:r>
      <w:r w:rsidR="00153163">
        <w:rPr>
          <w:rFonts w:ascii="Arial" w:hAnsi="Arial" w:cs="Arial"/>
          <w:sz w:val="22"/>
          <w:szCs w:val="22"/>
          <w:lang w:val="en-US"/>
        </w:rPr>
        <w:t xml:space="preserve"> </w:t>
      </w:r>
      <w:r w:rsidR="00FB2E78">
        <w:rPr>
          <w:rFonts w:ascii="Arial" w:hAnsi="Arial" w:cs="Arial"/>
          <w:sz w:val="22"/>
          <w:szCs w:val="22"/>
          <w:lang w:val="en-US"/>
        </w:rPr>
        <w:br/>
      </w:r>
    </w:p>
    <w:p w14:paraId="1CED0B5D" w14:textId="02DBA368" w:rsidR="00976273" w:rsidRDefault="00FB2E78" w:rsidP="006D0F8E">
      <w:pPr>
        <w:ind w:left="709" w:hanging="709"/>
        <w:rPr>
          <w:rFonts w:ascii="Arial" w:hAnsi="Arial" w:cs="Arial"/>
          <w:sz w:val="22"/>
          <w:szCs w:val="22"/>
          <w:lang w:val="en-US"/>
        </w:rPr>
      </w:pPr>
      <w:r>
        <w:rPr>
          <w:rFonts w:ascii="Arial" w:hAnsi="Arial" w:cs="Arial"/>
          <w:sz w:val="22"/>
          <w:szCs w:val="22"/>
          <w:lang w:val="en-US"/>
        </w:rPr>
        <w:t>3.6</w:t>
      </w:r>
      <w:r>
        <w:rPr>
          <w:rFonts w:ascii="Arial" w:hAnsi="Arial" w:cs="Arial"/>
          <w:sz w:val="22"/>
          <w:szCs w:val="22"/>
          <w:lang w:val="en-US"/>
        </w:rPr>
        <w:tab/>
      </w:r>
      <w:r w:rsidR="000E7069">
        <w:rPr>
          <w:rFonts w:ascii="Arial" w:hAnsi="Arial" w:cs="Arial"/>
          <w:sz w:val="22"/>
          <w:szCs w:val="22"/>
          <w:lang w:val="en-US"/>
        </w:rPr>
        <w:t>Third party suppliers or s</w:t>
      </w:r>
      <w:r w:rsidR="00097BE8">
        <w:rPr>
          <w:rFonts w:ascii="Arial" w:hAnsi="Arial" w:cs="Arial"/>
          <w:sz w:val="22"/>
          <w:szCs w:val="22"/>
          <w:lang w:val="en-US"/>
        </w:rPr>
        <w:t xml:space="preserve">ervice providers engaged by Museums Victoria are also required to comply with this policy to the extent that they are engaged to provide </w:t>
      </w:r>
      <w:r w:rsidR="000E7069">
        <w:rPr>
          <w:rFonts w:ascii="Arial" w:hAnsi="Arial" w:cs="Arial"/>
          <w:sz w:val="22"/>
          <w:szCs w:val="22"/>
          <w:lang w:val="en-US"/>
        </w:rPr>
        <w:t>C</w:t>
      </w:r>
      <w:r w:rsidR="00097BE8">
        <w:rPr>
          <w:rFonts w:ascii="Arial" w:hAnsi="Arial" w:cs="Arial"/>
          <w:sz w:val="22"/>
          <w:szCs w:val="22"/>
          <w:lang w:val="en-US"/>
        </w:rPr>
        <w:t>ontent</w:t>
      </w:r>
      <w:r w:rsidR="000E7069">
        <w:rPr>
          <w:rFonts w:ascii="Arial" w:hAnsi="Arial" w:cs="Arial"/>
          <w:sz w:val="22"/>
          <w:szCs w:val="22"/>
          <w:lang w:val="en-US"/>
        </w:rPr>
        <w:t xml:space="preserve"> for or on behalf of Museums Victoria. Subject to the terms of their engagement, suppliers and service providers should contact Museums Victoria’s nominated contract manager under their engagement for any clarification or approval of Content.</w:t>
      </w:r>
    </w:p>
    <w:p w14:paraId="53CE1A8A" w14:textId="77777777" w:rsidR="00976273" w:rsidRDefault="00976273" w:rsidP="006D0F8E">
      <w:pPr>
        <w:ind w:left="709" w:hanging="709"/>
        <w:rPr>
          <w:rFonts w:ascii="Arial" w:hAnsi="Arial" w:cs="Arial"/>
          <w:sz w:val="22"/>
          <w:szCs w:val="22"/>
          <w:lang w:val="en-US"/>
        </w:rPr>
      </w:pPr>
    </w:p>
    <w:p w14:paraId="68B27DC1" w14:textId="3B31B387" w:rsidR="00B91884" w:rsidRPr="00EF74F7" w:rsidRDefault="007267EB" w:rsidP="006D0F8E">
      <w:pPr>
        <w:ind w:left="709" w:hanging="709"/>
        <w:rPr>
          <w:rFonts w:ascii="Arial" w:hAnsi="Arial" w:cs="Arial"/>
          <w:sz w:val="22"/>
          <w:szCs w:val="22"/>
          <w:lang w:val="en-US"/>
        </w:rPr>
      </w:pPr>
      <w:r w:rsidRPr="40EC9E54">
        <w:rPr>
          <w:rFonts w:ascii="Arial" w:hAnsi="Arial" w:cs="Arial"/>
          <w:sz w:val="22"/>
          <w:szCs w:val="22"/>
          <w:lang w:val="en-US"/>
        </w:rPr>
        <w:t>3.</w:t>
      </w:r>
      <w:r w:rsidR="008C7A67" w:rsidRPr="40EC9E54">
        <w:rPr>
          <w:rFonts w:ascii="Arial" w:hAnsi="Arial" w:cs="Arial"/>
          <w:sz w:val="22"/>
          <w:szCs w:val="22"/>
          <w:lang w:val="en-US"/>
        </w:rPr>
        <w:t>7</w:t>
      </w:r>
      <w:r>
        <w:tab/>
      </w:r>
      <w:r w:rsidR="00D76A2B" w:rsidRPr="40EC9E54">
        <w:rPr>
          <w:rFonts w:ascii="Arial" w:hAnsi="Arial" w:cs="Arial"/>
          <w:sz w:val="22"/>
          <w:szCs w:val="22"/>
          <w:lang w:val="en-US"/>
        </w:rPr>
        <w:t>Content</w:t>
      </w:r>
      <w:r w:rsidR="00B91884" w:rsidRPr="40EC9E54">
        <w:rPr>
          <w:rFonts w:ascii="Arial" w:hAnsi="Arial" w:cs="Arial"/>
          <w:sz w:val="22"/>
          <w:szCs w:val="22"/>
          <w:lang w:val="en-US"/>
        </w:rPr>
        <w:t xml:space="preserve"> that is likely to have a significant impact, be controversial</w:t>
      </w:r>
      <w:r w:rsidR="00781F89" w:rsidRPr="40EC9E54">
        <w:rPr>
          <w:rFonts w:ascii="Arial" w:hAnsi="Arial" w:cs="Arial"/>
          <w:sz w:val="22"/>
          <w:szCs w:val="22"/>
          <w:lang w:val="en-US"/>
        </w:rPr>
        <w:t>, be disturbing, triggering or confronting</w:t>
      </w:r>
      <w:r w:rsidR="00C67A2B" w:rsidRPr="40EC9E54">
        <w:rPr>
          <w:rFonts w:ascii="Arial" w:hAnsi="Arial" w:cs="Arial"/>
          <w:sz w:val="22"/>
          <w:szCs w:val="22"/>
          <w:lang w:val="en-US"/>
        </w:rPr>
        <w:t>,</w:t>
      </w:r>
      <w:r w:rsidR="00B91884" w:rsidRPr="40EC9E54">
        <w:rPr>
          <w:rFonts w:ascii="Arial" w:hAnsi="Arial" w:cs="Arial"/>
          <w:sz w:val="22"/>
          <w:szCs w:val="22"/>
          <w:lang w:val="en-US"/>
        </w:rPr>
        <w:t xml:space="preserve"> or have reputational implications </w:t>
      </w:r>
      <w:r w:rsidR="00B91884" w:rsidRPr="40EC9E54">
        <w:rPr>
          <w:rFonts w:ascii="Arial" w:hAnsi="Arial" w:cs="Arial"/>
          <w:b/>
          <w:bCs/>
          <w:sz w:val="22"/>
          <w:szCs w:val="22"/>
          <w:lang w:val="en-US"/>
        </w:rPr>
        <w:t>should always</w:t>
      </w:r>
      <w:r w:rsidR="00B91884" w:rsidRPr="40EC9E54">
        <w:rPr>
          <w:rFonts w:ascii="Arial" w:hAnsi="Arial" w:cs="Arial"/>
          <w:sz w:val="22"/>
          <w:szCs w:val="22"/>
          <w:lang w:val="en-US"/>
        </w:rPr>
        <w:t xml:space="preserve"> be</w:t>
      </w:r>
      <w:r w:rsidR="4B3EC870" w:rsidRPr="40EC9E54">
        <w:rPr>
          <w:rFonts w:ascii="Arial" w:hAnsi="Arial" w:cs="Arial"/>
          <w:sz w:val="22"/>
          <w:szCs w:val="22"/>
          <w:lang w:val="en-US"/>
        </w:rPr>
        <w:t xml:space="preserve"> raised with the relevant Divisional Director, </w:t>
      </w:r>
      <w:r w:rsidR="1226EA66" w:rsidRPr="40EC9E54">
        <w:rPr>
          <w:rFonts w:ascii="Arial" w:hAnsi="Arial" w:cs="Arial"/>
          <w:sz w:val="22"/>
          <w:szCs w:val="22"/>
          <w:lang w:val="en-US"/>
        </w:rPr>
        <w:t>who may</w:t>
      </w:r>
      <w:r w:rsidR="00B91884" w:rsidRPr="40EC9E54">
        <w:rPr>
          <w:rFonts w:ascii="Arial" w:hAnsi="Arial" w:cs="Arial"/>
          <w:sz w:val="22"/>
          <w:szCs w:val="22"/>
          <w:lang w:val="en-US"/>
        </w:rPr>
        <w:t xml:space="preserve"> </w:t>
      </w:r>
      <w:r w:rsidR="58DB9E7B" w:rsidRPr="40EC9E54">
        <w:rPr>
          <w:rFonts w:ascii="Arial" w:hAnsi="Arial" w:cs="Arial"/>
          <w:sz w:val="22"/>
          <w:szCs w:val="22"/>
          <w:lang w:val="en-US"/>
        </w:rPr>
        <w:t xml:space="preserve">escalate </w:t>
      </w:r>
      <w:r w:rsidR="00B91884" w:rsidRPr="40EC9E54">
        <w:rPr>
          <w:rFonts w:ascii="Arial" w:hAnsi="Arial" w:cs="Arial"/>
          <w:sz w:val="22"/>
          <w:szCs w:val="22"/>
          <w:lang w:val="en-US"/>
        </w:rPr>
        <w:t xml:space="preserve"> to the C</w:t>
      </w:r>
      <w:r w:rsidR="00BE0C38" w:rsidRPr="40EC9E54">
        <w:rPr>
          <w:rFonts w:ascii="Arial" w:hAnsi="Arial" w:cs="Arial"/>
          <w:sz w:val="22"/>
          <w:szCs w:val="22"/>
          <w:lang w:val="en-US"/>
        </w:rPr>
        <w:t xml:space="preserve">hief </w:t>
      </w:r>
      <w:r w:rsidR="00B91884" w:rsidRPr="40EC9E54">
        <w:rPr>
          <w:rFonts w:ascii="Arial" w:hAnsi="Arial" w:cs="Arial"/>
          <w:sz w:val="22"/>
          <w:szCs w:val="22"/>
          <w:lang w:val="en-US"/>
        </w:rPr>
        <w:t>E</w:t>
      </w:r>
      <w:r w:rsidR="00BE0C38" w:rsidRPr="40EC9E54">
        <w:rPr>
          <w:rFonts w:ascii="Arial" w:hAnsi="Arial" w:cs="Arial"/>
          <w:sz w:val="22"/>
          <w:szCs w:val="22"/>
          <w:lang w:val="en-US"/>
        </w:rPr>
        <w:t xml:space="preserve">xecutive </w:t>
      </w:r>
      <w:r w:rsidR="00B91884" w:rsidRPr="40EC9E54">
        <w:rPr>
          <w:rFonts w:ascii="Arial" w:hAnsi="Arial" w:cs="Arial"/>
          <w:sz w:val="22"/>
          <w:szCs w:val="22"/>
          <w:lang w:val="en-US"/>
        </w:rPr>
        <w:t>O</w:t>
      </w:r>
      <w:r w:rsidR="00BE0C38" w:rsidRPr="40EC9E54">
        <w:rPr>
          <w:rFonts w:ascii="Arial" w:hAnsi="Arial" w:cs="Arial"/>
          <w:sz w:val="22"/>
          <w:szCs w:val="22"/>
          <w:lang w:val="en-US"/>
        </w:rPr>
        <w:t>fficer and Director</w:t>
      </w:r>
      <w:r w:rsidR="00B91884" w:rsidRPr="40EC9E54">
        <w:rPr>
          <w:rFonts w:ascii="Arial" w:hAnsi="Arial" w:cs="Arial"/>
          <w:sz w:val="22"/>
          <w:szCs w:val="22"/>
          <w:lang w:val="en-US"/>
        </w:rPr>
        <w:t xml:space="preserve">. Any </w:t>
      </w:r>
      <w:r w:rsidR="00D76A2B" w:rsidRPr="40EC9E54">
        <w:rPr>
          <w:rFonts w:ascii="Arial" w:hAnsi="Arial" w:cs="Arial"/>
          <w:sz w:val="22"/>
          <w:szCs w:val="22"/>
          <w:lang w:val="en-US"/>
        </w:rPr>
        <w:t>Content</w:t>
      </w:r>
      <w:r w:rsidR="00B91884" w:rsidRPr="40EC9E54">
        <w:rPr>
          <w:rFonts w:ascii="Arial" w:hAnsi="Arial" w:cs="Arial"/>
          <w:sz w:val="22"/>
          <w:szCs w:val="22"/>
          <w:lang w:val="en-US"/>
        </w:rPr>
        <w:t xml:space="preserve"> that may have particular legal implications should be referred to the Legal and Risk Department in the first instance</w:t>
      </w:r>
      <w:r w:rsidR="00457951" w:rsidRPr="40EC9E54">
        <w:rPr>
          <w:rFonts w:ascii="Arial" w:hAnsi="Arial" w:cs="Arial"/>
          <w:sz w:val="22"/>
          <w:szCs w:val="22"/>
          <w:lang w:val="en-US"/>
        </w:rPr>
        <w:t xml:space="preserve"> </w:t>
      </w:r>
      <w:r w:rsidR="00B91884" w:rsidRPr="40EC9E54">
        <w:rPr>
          <w:rFonts w:ascii="Arial" w:hAnsi="Arial" w:cs="Arial"/>
          <w:sz w:val="22"/>
          <w:szCs w:val="22"/>
          <w:lang w:val="en-US"/>
        </w:rPr>
        <w:t>and may be escalated to the C</w:t>
      </w:r>
      <w:r w:rsidR="00BE0C38" w:rsidRPr="40EC9E54">
        <w:rPr>
          <w:rFonts w:ascii="Arial" w:hAnsi="Arial" w:cs="Arial"/>
          <w:sz w:val="22"/>
          <w:szCs w:val="22"/>
          <w:lang w:val="en-US"/>
        </w:rPr>
        <w:t xml:space="preserve">hief </w:t>
      </w:r>
      <w:r w:rsidR="00B91884" w:rsidRPr="40EC9E54">
        <w:rPr>
          <w:rFonts w:ascii="Arial" w:hAnsi="Arial" w:cs="Arial"/>
          <w:sz w:val="22"/>
          <w:szCs w:val="22"/>
          <w:lang w:val="en-US"/>
        </w:rPr>
        <w:t>E</w:t>
      </w:r>
      <w:r w:rsidR="00BE0C38" w:rsidRPr="40EC9E54">
        <w:rPr>
          <w:rFonts w:ascii="Arial" w:hAnsi="Arial" w:cs="Arial"/>
          <w:sz w:val="22"/>
          <w:szCs w:val="22"/>
          <w:lang w:val="en-US"/>
        </w:rPr>
        <w:t xml:space="preserve">xecutive </w:t>
      </w:r>
      <w:r w:rsidR="00B91884" w:rsidRPr="40EC9E54">
        <w:rPr>
          <w:rFonts w:ascii="Arial" w:hAnsi="Arial" w:cs="Arial"/>
          <w:sz w:val="22"/>
          <w:szCs w:val="22"/>
          <w:lang w:val="en-US"/>
        </w:rPr>
        <w:t>O</w:t>
      </w:r>
      <w:r w:rsidR="00BE0C38" w:rsidRPr="40EC9E54">
        <w:rPr>
          <w:rFonts w:ascii="Arial" w:hAnsi="Arial" w:cs="Arial"/>
          <w:sz w:val="22"/>
          <w:szCs w:val="22"/>
          <w:lang w:val="en-US"/>
        </w:rPr>
        <w:t>fficer and Director</w:t>
      </w:r>
      <w:r w:rsidR="00B91884" w:rsidRPr="40EC9E54">
        <w:rPr>
          <w:rFonts w:ascii="Arial" w:hAnsi="Arial" w:cs="Arial"/>
          <w:sz w:val="22"/>
          <w:szCs w:val="22"/>
          <w:lang w:val="en-US"/>
        </w:rPr>
        <w:t xml:space="preserve"> on Legal and Risk’s advice. </w:t>
      </w:r>
    </w:p>
    <w:p w14:paraId="1C5B6699" w14:textId="10953F17" w:rsidR="00B91884" w:rsidRPr="00EF74F7" w:rsidRDefault="00B91884" w:rsidP="006D0F8E">
      <w:pPr>
        <w:ind w:left="709"/>
        <w:rPr>
          <w:rFonts w:ascii="Arial" w:hAnsi="Arial" w:cs="Arial"/>
          <w:bCs/>
          <w:sz w:val="22"/>
          <w:szCs w:val="22"/>
        </w:rPr>
      </w:pPr>
    </w:p>
    <w:p w14:paraId="096DB9BF" w14:textId="677B2C33" w:rsidR="00B91884" w:rsidRDefault="007267EB" w:rsidP="006D0F8E">
      <w:pPr>
        <w:ind w:left="709" w:hanging="709"/>
        <w:rPr>
          <w:rFonts w:ascii="Arial" w:hAnsi="Arial" w:cs="Arial"/>
          <w:sz w:val="22"/>
          <w:szCs w:val="22"/>
          <w:lang w:val="en-US"/>
        </w:rPr>
      </w:pPr>
      <w:r w:rsidRPr="732C4B75">
        <w:rPr>
          <w:rFonts w:ascii="Arial" w:hAnsi="Arial" w:cs="Arial"/>
          <w:sz w:val="22"/>
          <w:szCs w:val="22"/>
          <w:lang w:val="en-US"/>
        </w:rPr>
        <w:t>3.</w:t>
      </w:r>
      <w:r w:rsidR="008C7A67" w:rsidRPr="732C4B75">
        <w:rPr>
          <w:rFonts w:ascii="Arial" w:hAnsi="Arial" w:cs="Arial"/>
          <w:sz w:val="22"/>
          <w:szCs w:val="22"/>
          <w:lang w:val="en-US"/>
        </w:rPr>
        <w:t>8</w:t>
      </w:r>
      <w:r>
        <w:tab/>
      </w:r>
      <w:r w:rsidR="00B91884" w:rsidRPr="732C4B75">
        <w:rPr>
          <w:rFonts w:ascii="Arial" w:hAnsi="Arial" w:cs="Arial"/>
          <w:sz w:val="22"/>
          <w:szCs w:val="22"/>
          <w:lang w:val="en-US"/>
        </w:rPr>
        <w:t>The Museum</w:t>
      </w:r>
      <w:r w:rsidR="00162158" w:rsidRPr="732C4B75">
        <w:rPr>
          <w:rFonts w:ascii="Arial" w:hAnsi="Arial" w:cs="Arial"/>
          <w:sz w:val="22"/>
          <w:szCs w:val="22"/>
          <w:lang w:val="en-US"/>
        </w:rPr>
        <w:t>s</w:t>
      </w:r>
      <w:r w:rsidR="00B91884" w:rsidRPr="732C4B75">
        <w:rPr>
          <w:rFonts w:ascii="Arial" w:hAnsi="Arial" w:cs="Arial"/>
          <w:sz w:val="22"/>
          <w:szCs w:val="22"/>
          <w:lang w:val="en-US"/>
        </w:rPr>
        <w:t xml:space="preserve"> Board of Victoria is the legal entity established under the </w:t>
      </w:r>
      <w:r w:rsidR="00B91884" w:rsidRPr="732C4B75">
        <w:rPr>
          <w:rFonts w:ascii="Arial" w:hAnsi="Arial" w:cs="Arial"/>
          <w:i/>
          <w:iCs/>
          <w:sz w:val="22"/>
          <w:szCs w:val="22"/>
          <w:lang w:val="en-US"/>
        </w:rPr>
        <w:t>Museums Act 1983</w:t>
      </w:r>
      <w:r w:rsidR="00B91884" w:rsidRPr="732C4B75">
        <w:rPr>
          <w:rFonts w:ascii="Arial" w:hAnsi="Arial" w:cs="Arial"/>
          <w:sz w:val="22"/>
          <w:szCs w:val="22"/>
          <w:lang w:val="en-US"/>
        </w:rPr>
        <w:t xml:space="preserve"> (Vic) that is responsible for governing and carrying out Museums Victoria’s activities. The Act sets out the Board’s functions, including to “control, manage, operate, promote, develop and maintain” Melbourne Museum,</w:t>
      </w:r>
      <w:r w:rsidR="5F9ABEEA" w:rsidRPr="732C4B75">
        <w:rPr>
          <w:rFonts w:ascii="Arial" w:hAnsi="Arial" w:cs="Arial"/>
          <w:sz w:val="22"/>
          <w:szCs w:val="22"/>
          <w:lang w:val="en-US"/>
        </w:rPr>
        <w:t xml:space="preserve"> the Royal Exhibition Building,</w:t>
      </w:r>
      <w:r w:rsidR="00B91884" w:rsidRPr="732C4B75">
        <w:rPr>
          <w:rFonts w:ascii="Arial" w:hAnsi="Arial" w:cs="Arial"/>
          <w:sz w:val="22"/>
          <w:szCs w:val="22"/>
          <w:lang w:val="en-US"/>
        </w:rPr>
        <w:t xml:space="preserve"> Scienceworks and the Immigration Museum. The C</w:t>
      </w:r>
      <w:r w:rsidR="00BE0C38" w:rsidRPr="732C4B75">
        <w:rPr>
          <w:rFonts w:ascii="Arial" w:hAnsi="Arial" w:cs="Arial"/>
          <w:sz w:val="22"/>
          <w:szCs w:val="22"/>
          <w:lang w:val="en-US"/>
        </w:rPr>
        <w:t xml:space="preserve">hief </w:t>
      </w:r>
      <w:r w:rsidR="00B91884" w:rsidRPr="732C4B75">
        <w:rPr>
          <w:rFonts w:ascii="Arial" w:hAnsi="Arial" w:cs="Arial"/>
          <w:sz w:val="22"/>
          <w:szCs w:val="22"/>
          <w:lang w:val="en-US"/>
        </w:rPr>
        <w:t>E</w:t>
      </w:r>
      <w:r w:rsidR="00BE0C38" w:rsidRPr="732C4B75">
        <w:rPr>
          <w:rFonts w:ascii="Arial" w:hAnsi="Arial" w:cs="Arial"/>
          <w:sz w:val="22"/>
          <w:szCs w:val="22"/>
          <w:lang w:val="en-US"/>
        </w:rPr>
        <w:t xml:space="preserve">xecutive </w:t>
      </w:r>
      <w:r w:rsidR="00B91884" w:rsidRPr="732C4B75">
        <w:rPr>
          <w:rFonts w:ascii="Arial" w:hAnsi="Arial" w:cs="Arial"/>
          <w:sz w:val="22"/>
          <w:szCs w:val="22"/>
          <w:lang w:val="en-US"/>
        </w:rPr>
        <w:t>O</w:t>
      </w:r>
      <w:r w:rsidR="00BE0C38" w:rsidRPr="732C4B75">
        <w:rPr>
          <w:rFonts w:ascii="Arial" w:hAnsi="Arial" w:cs="Arial"/>
          <w:sz w:val="22"/>
          <w:szCs w:val="22"/>
          <w:lang w:val="en-US"/>
        </w:rPr>
        <w:t>fficer and Director</w:t>
      </w:r>
      <w:r w:rsidR="00B91884" w:rsidRPr="732C4B75">
        <w:rPr>
          <w:rFonts w:ascii="Arial" w:hAnsi="Arial" w:cs="Arial"/>
          <w:sz w:val="22"/>
          <w:szCs w:val="22"/>
          <w:lang w:val="en-US"/>
        </w:rPr>
        <w:t xml:space="preserve"> refers matters to the Board as required. </w:t>
      </w:r>
    </w:p>
    <w:p w14:paraId="5FF3A1BB" w14:textId="77777777" w:rsidR="00A2545F" w:rsidRPr="00EF74F7" w:rsidRDefault="00A2545F" w:rsidP="006D0F8E">
      <w:pPr>
        <w:ind w:left="709" w:hanging="709"/>
        <w:rPr>
          <w:rFonts w:ascii="Arial" w:hAnsi="Arial" w:cs="Arial"/>
          <w:sz w:val="22"/>
          <w:szCs w:val="22"/>
          <w:lang w:val="en-US"/>
        </w:rPr>
      </w:pPr>
    </w:p>
    <w:p w14:paraId="4F4520B2" w14:textId="77777777" w:rsidR="00072734" w:rsidRDefault="00072734" w:rsidP="00072734">
      <w:pPr>
        <w:rPr>
          <w:rFonts w:ascii="Arial" w:hAnsi="Arial" w:cs="Arial"/>
          <w:b/>
          <w:bCs/>
          <w:sz w:val="22"/>
          <w:szCs w:val="22"/>
        </w:rPr>
      </w:pPr>
    </w:p>
    <w:p w14:paraId="5FF2EAB1" w14:textId="5980AFD4" w:rsidR="00A2545F" w:rsidRPr="00072734" w:rsidRDefault="00072734" w:rsidP="005C17AF">
      <w:pPr>
        <w:pStyle w:val="ListParagraph"/>
        <w:numPr>
          <w:ilvl w:val="0"/>
          <w:numId w:val="15"/>
        </w:numPr>
        <w:rPr>
          <w:rFonts w:ascii="Arial" w:hAnsi="Arial" w:cs="Arial"/>
          <w:b/>
          <w:sz w:val="22"/>
          <w:szCs w:val="22"/>
        </w:rPr>
      </w:pPr>
      <w:r w:rsidRPr="00072734">
        <w:rPr>
          <w:rFonts w:ascii="Arial" w:hAnsi="Arial" w:cs="Arial"/>
          <w:b/>
          <w:sz w:val="22"/>
          <w:szCs w:val="22"/>
        </w:rPr>
        <w:t>Definitions</w:t>
      </w:r>
    </w:p>
    <w:p w14:paraId="7BF85806" w14:textId="77777777" w:rsidR="00072734" w:rsidRPr="00072734" w:rsidRDefault="00072734" w:rsidP="00072734">
      <w:pPr>
        <w:pStyle w:val="ListParagraph"/>
        <w:rPr>
          <w:rFonts w:ascii="Arial" w:hAnsi="Arial" w:cs="Arial"/>
          <w:bCs/>
          <w:sz w:val="22"/>
          <w:szCs w:val="22"/>
        </w:rPr>
      </w:pPr>
    </w:p>
    <w:p w14:paraId="3E134F85" w14:textId="7F82E939" w:rsidR="00311901" w:rsidRPr="00EF74F7" w:rsidRDefault="003340DB" w:rsidP="00072734">
      <w:pPr>
        <w:rPr>
          <w:rFonts w:ascii="Arial" w:hAnsi="Arial" w:cs="Arial"/>
          <w:sz w:val="22"/>
          <w:szCs w:val="22"/>
          <w:lang w:val="en-US"/>
        </w:rPr>
      </w:pPr>
      <w:r w:rsidRPr="00EF74F7">
        <w:rPr>
          <w:rFonts w:ascii="Arial" w:hAnsi="Arial" w:cs="Arial"/>
          <w:sz w:val="22"/>
          <w:szCs w:val="22"/>
        </w:rPr>
        <w:t>‘</w:t>
      </w:r>
      <w:r w:rsidR="00D76A2B">
        <w:rPr>
          <w:rFonts w:ascii="Arial" w:hAnsi="Arial" w:cs="Arial"/>
          <w:sz w:val="22"/>
          <w:szCs w:val="22"/>
        </w:rPr>
        <w:t>Content</w:t>
      </w:r>
      <w:r w:rsidRPr="00EF74F7">
        <w:rPr>
          <w:rFonts w:ascii="Arial" w:hAnsi="Arial" w:cs="Arial"/>
          <w:sz w:val="22"/>
          <w:szCs w:val="22"/>
        </w:rPr>
        <w:t>’</w:t>
      </w:r>
      <w:r w:rsidR="00311901" w:rsidRPr="00EF74F7">
        <w:rPr>
          <w:rFonts w:ascii="Arial" w:hAnsi="Arial" w:cs="Arial"/>
          <w:sz w:val="22"/>
          <w:szCs w:val="22"/>
        </w:rPr>
        <w:t xml:space="preserve"> is</w:t>
      </w:r>
      <w:r w:rsidR="00311901" w:rsidRPr="00EF74F7">
        <w:rPr>
          <w:rFonts w:ascii="Arial" w:hAnsi="Arial" w:cs="Arial"/>
          <w:sz w:val="22"/>
          <w:szCs w:val="22"/>
          <w:lang w:val="en-US"/>
        </w:rPr>
        <w:t xml:space="preserve"> broadly defined to include exhibitions and programs; lectures and presentations by MV staff; publications and research papers; our brand</w:t>
      </w:r>
      <w:r w:rsidR="00620470">
        <w:rPr>
          <w:rFonts w:ascii="Arial" w:hAnsi="Arial" w:cs="Arial"/>
          <w:sz w:val="22"/>
          <w:szCs w:val="22"/>
          <w:lang w:val="en-US"/>
        </w:rPr>
        <w:t xml:space="preserve"> and</w:t>
      </w:r>
      <w:r w:rsidR="00311901" w:rsidRPr="00EF74F7">
        <w:rPr>
          <w:rFonts w:ascii="Arial" w:hAnsi="Arial" w:cs="Arial"/>
          <w:sz w:val="22"/>
          <w:szCs w:val="22"/>
          <w:lang w:val="en-US"/>
        </w:rPr>
        <w:t xml:space="preserve"> marketing collateral; our media and communications; and all </w:t>
      </w:r>
      <w:r w:rsidR="008D15D2">
        <w:rPr>
          <w:rFonts w:ascii="Arial" w:hAnsi="Arial" w:cs="Arial"/>
          <w:sz w:val="22"/>
          <w:szCs w:val="22"/>
          <w:lang w:val="en-US"/>
        </w:rPr>
        <w:t>c</w:t>
      </w:r>
      <w:r w:rsidR="00D76A2B">
        <w:rPr>
          <w:rFonts w:ascii="Arial" w:hAnsi="Arial" w:cs="Arial"/>
          <w:sz w:val="22"/>
          <w:szCs w:val="22"/>
          <w:lang w:val="en-US"/>
        </w:rPr>
        <w:t>ontent</w:t>
      </w:r>
      <w:r w:rsidR="00311901" w:rsidRPr="00EF74F7">
        <w:rPr>
          <w:rFonts w:ascii="Arial" w:hAnsi="Arial" w:cs="Arial"/>
          <w:sz w:val="22"/>
          <w:szCs w:val="22"/>
          <w:lang w:val="en-US"/>
        </w:rPr>
        <w:t xml:space="preserve"> we produce, generate, provide and host onsite and online.</w:t>
      </w:r>
    </w:p>
    <w:p w14:paraId="58CAD3D3" w14:textId="6859C2D0" w:rsidR="00782BC2" w:rsidRDefault="00782BC2" w:rsidP="00782BC2">
      <w:pPr>
        <w:rPr>
          <w:rFonts w:ascii="Arial" w:hAnsi="Arial" w:cs="Arial"/>
          <w:sz w:val="22"/>
          <w:szCs w:val="22"/>
          <w:lang w:val="en-US"/>
        </w:rPr>
      </w:pPr>
    </w:p>
    <w:p w14:paraId="56939E0C" w14:textId="1E019035" w:rsidR="00620470" w:rsidRDefault="00620470" w:rsidP="00782BC2">
      <w:pPr>
        <w:rPr>
          <w:rFonts w:ascii="Arial" w:hAnsi="Arial" w:cs="Arial"/>
          <w:sz w:val="22"/>
          <w:szCs w:val="22"/>
          <w:lang w:val="en-US"/>
        </w:rPr>
      </w:pPr>
      <w:r w:rsidRPr="00620470">
        <w:rPr>
          <w:rFonts w:ascii="Arial" w:hAnsi="Arial" w:cs="Arial"/>
          <w:sz w:val="22"/>
          <w:szCs w:val="22"/>
          <w:lang w:val="en-US"/>
        </w:rPr>
        <w:t>‘Public Presence’ refers to Museums Victoria’s presence in the public domain and includes content that is accessible to the public at our venues and offsite activities, and via public-facing owned, earned, shared, and paid channels.</w:t>
      </w:r>
    </w:p>
    <w:p w14:paraId="740ACD06" w14:textId="77777777" w:rsidR="00620470" w:rsidRDefault="00620470" w:rsidP="00782BC2">
      <w:pPr>
        <w:rPr>
          <w:rFonts w:ascii="Arial" w:hAnsi="Arial" w:cs="Arial"/>
          <w:sz w:val="22"/>
          <w:szCs w:val="22"/>
          <w:lang w:val="en-US"/>
        </w:rPr>
      </w:pPr>
    </w:p>
    <w:p w14:paraId="126D5892" w14:textId="7C0B4E61" w:rsidR="00311901" w:rsidRPr="00EF74F7" w:rsidRDefault="00311901" w:rsidP="00782BC2">
      <w:pPr>
        <w:rPr>
          <w:rFonts w:ascii="Arial" w:hAnsi="Arial" w:cs="Arial"/>
          <w:sz w:val="22"/>
          <w:szCs w:val="22"/>
          <w:lang w:val="en-US"/>
        </w:rPr>
      </w:pPr>
      <w:r w:rsidRPr="00EF74F7">
        <w:rPr>
          <w:rFonts w:ascii="Arial" w:hAnsi="Arial" w:cs="Arial"/>
          <w:sz w:val="22"/>
          <w:szCs w:val="22"/>
          <w:lang w:val="en-US"/>
        </w:rPr>
        <w:t>In scope:</w:t>
      </w:r>
    </w:p>
    <w:p w14:paraId="07EBA492" w14:textId="77777777" w:rsidR="00311901" w:rsidRPr="00EF74F7"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Museums Victoria-authored reports, briefing documents and government submissions</w:t>
      </w:r>
    </w:p>
    <w:p w14:paraId="76152C1C" w14:textId="77777777" w:rsidR="00311901" w:rsidRPr="00EF74F7"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Print and digital marketing collateral</w:t>
      </w:r>
    </w:p>
    <w:p w14:paraId="254A1B6B" w14:textId="4F875E52" w:rsidR="00311901" w:rsidRPr="00EF74F7" w:rsidRDefault="00D76A2B" w:rsidP="005C17AF">
      <w:pPr>
        <w:pStyle w:val="ListParagraph"/>
        <w:numPr>
          <w:ilvl w:val="0"/>
          <w:numId w:val="6"/>
        </w:numPr>
        <w:spacing w:after="160" w:line="259" w:lineRule="auto"/>
        <w:ind w:left="1134"/>
        <w:rPr>
          <w:rFonts w:ascii="Arial" w:hAnsi="Arial" w:cs="Arial"/>
          <w:sz w:val="22"/>
          <w:szCs w:val="22"/>
          <w:lang w:val="en-US"/>
        </w:rPr>
      </w:pPr>
      <w:r>
        <w:rPr>
          <w:rFonts w:ascii="Arial" w:hAnsi="Arial" w:cs="Arial"/>
          <w:sz w:val="22"/>
          <w:szCs w:val="22"/>
          <w:lang w:val="en-US"/>
        </w:rPr>
        <w:t>Content</w:t>
      </w:r>
      <w:r w:rsidR="00311901" w:rsidRPr="00EF74F7">
        <w:rPr>
          <w:rFonts w:ascii="Arial" w:hAnsi="Arial" w:cs="Arial"/>
          <w:sz w:val="22"/>
          <w:szCs w:val="22"/>
          <w:lang w:val="en-US"/>
        </w:rPr>
        <w:t xml:space="preserve"> that we produce, publish and moderate on Museums Victoria’s digital and social media platforms </w:t>
      </w:r>
    </w:p>
    <w:p w14:paraId="270AAB6B" w14:textId="77777777" w:rsidR="00311901" w:rsidRPr="00EF74F7"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Museums Victoria’s publications</w:t>
      </w:r>
    </w:p>
    <w:p w14:paraId="110DA5F8" w14:textId="3E21DCD7" w:rsidR="00782BC2"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Signage and other </w:t>
      </w:r>
      <w:r w:rsidR="00D15324">
        <w:rPr>
          <w:rFonts w:ascii="Arial" w:hAnsi="Arial" w:cs="Arial"/>
          <w:sz w:val="22"/>
          <w:szCs w:val="22"/>
          <w:lang w:val="en-US"/>
        </w:rPr>
        <w:t>Content</w:t>
      </w:r>
      <w:r w:rsidRPr="00EF74F7">
        <w:rPr>
          <w:rFonts w:ascii="Arial" w:hAnsi="Arial" w:cs="Arial"/>
          <w:sz w:val="22"/>
          <w:szCs w:val="22"/>
          <w:lang w:val="en-US"/>
        </w:rPr>
        <w:t xml:space="preserve"> developed by commercial clients </w:t>
      </w:r>
      <w:r w:rsidRPr="00AD61FA">
        <w:rPr>
          <w:rFonts w:ascii="Arial" w:hAnsi="Arial" w:cs="Arial"/>
          <w:iCs/>
          <w:sz w:val="22"/>
          <w:szCs w:val="22"/>
          <w:lang w:val="en-US"/>
        </w:rPr>
        <w:t>where Museums Victoria has retained approval rights</w:t>
      </w:r>
      <w:r w:rsidR="00AD61FA">
        <w:rPr>
          <w:rFonts w:ascii="Arial" w:hAnsi="Arial" w:cs="Arial"/>
          <w:iCs/>
          <w:sz w:val="22"/>
          <w:szCs w:val="22"/>
          <w:lang w:val="en-US"/>
        </w:rPr>
        <w:t>.</w:t>
      </w:r>
    </w:p>
    <w:p w14:paraId="581CB3F5" w14:textId="0456727B" w:rsidR="00311901" w:rsidRPr="00162158" w:rsidRDefault="00DD6424" w:rsidP="00782BC2">
      <w:pPr>
        <w:pStyle w:val="ListParagraph"/>
        <w:spacing w:after="160" w:line="259" w:lineRule="auto"/>
        <w:ind w:left="0"/>
        <w:rPr>
          <w:rFonts w:ascii="Arial" w:hAnsi="Arial" w:cs="Arial"/>
          <w:sz w:val="22"/>
          <w:szCs w:val="22"/>
          <w:lang w:val="en-US"/>
        </w:rPr>
      </w:pPr>
      <w:r>
        <w:rPr>
          <w:rFonts w:ascii="Arial" w:hAnsi="Arial" w:cs="Arial"/>
          <w:sz w:val="22"/>
          <w:szCs w:val="22"/>
          <w:lang w:val="en-US"/>
        </w:rPr>
        <w:br/>
      </w:r>
      <w:r w:rsidR="00311901" w:rsidRPr="00162158">
        <w:rPr>
          <w:rFonts w:ascii="Arial" w:hAnsi="Arial" w:cs="Arial"/>
          <w:sz w:val="22"/>
          <w:szCs w:val="22"/>
          <w:lang w:val="en-US"/>
        </w:rPr>
        <w:t>Out of scope:</w:t>
      </w:r>
    </w:p>
    <w:p w14:paraId="6030931F" w14:textId="4C7438EB" w:rsidR="00311901" w:rsidRPr="00162158" w:rsidRDefault="00311901" w:rsidP="005C17AF">
      <w:pPr>
        <w:pStyle w:val="ListParagraph"/>
        <w:numPr>
          <w:ilvl w:val="0"/>
          <w:numId w:val="7"/>
        </w:numPr>
        <w:spacing w:after="160" w:line="259" w:lineRule="auto"/>
        <w:ind w:left="1134"/>
        <w:rPr>
          <w:rFonts w:ascii="Arial" w:hAnsi="Arial" w:cs="Arial"/>
          <w:sz w:val="22"/>
          <w:szCs w:val="22"/>
          <w:lang w:val="en-US"/>
        </w:rPr>
      </w:pPr>
      <w:r w:rsidRPr="00162158">
        <w:rPr>
          <w:rFonts w:ascii="Arial" w:hAnsi="Arial" w:cs="Arial"/>
          <w:sz w:val="22"/>
          <w:szCs w:val="22"/>
          <w:lang w:val="en-US"/>
        </w:rPr>
        <w:t xml:space="preserve">User-generated </w:t>
      </w:r>
      <w:r w:rsidR="00D76A2B" w:rsidRPr="00162158">
        <w:rPr>
          <w:rFonts w:ascii="Arial" w:hAnsi="Arial" w:cs="Arial"/>
          <w:sz w:val="22"/>
          <w:szCs w:val="22"/>
          <w:lang w:val="en-US"/>
        </w:rPr>
        <w:t>Content</w:t>
      </w:r>
      <w:r w:rsidRPr="00162158">
        <w:rPr>
          <w:rFonts w:ascii="Arial" w:hAnsi="Arial" w:cs="Arial"/>
          <w:sz w:val="22"/>
          <w:szCs w:val="22"/>
          <w:lang w:val="en-US"/>
        </w:rPr>
        <w:t xml:space="preserve"> </w:t>
      </w:r>
      <w:r w:rsidR="00C67A2B" w:rsidRPr="00162158">
        <w:rPr>
          <w:rFonts w:ascii="Arial" w:hAnsi="Arial" w:cs="Arial"/>
          <w:sz w:val="22"/>
          <w:szCs w:val="22"/>
          <w:lang w:val="en-US"/>
        </w:rPr>
        <w:t>on channels not controlled</w:t>
      </w:r>
      <w:r w:rsidR="00B86C2D" w:rsidRPr="00162158">
        <w:rPr>
          <w:rFonts w:ascii="Arial" w:hAnsi="Arial" w:cs="Arial"/>
          <w:sz w:val="22"/>
          <w:szCs w:val="22"/>
          <w:lang w:val="en-US"/>
        </w:rPr>
        <w:t xml:space="preserve"> </w:t>
      </w:r>
      <w:r w:rsidR="00C67A2B" w:rsidRPr="00162158">
        <w:rPr>
          <w:rFonts w:ascii="Arial" w:hAnsi="Arial" w:cs="Arial"/>
          <w:sz w:val="22"/>
          <w:szCs w:val="22"/>
          <w:lang w:val="en-US"/>
        </w:rPr>
        <w:t>by</w:t>
      </w:r>
      <w:r w:rsidRPr="00162158">
        <w:rPr>
          <w:rFonts w:ascii="Arial" w:hAnsi="Arial" w:cs="Arial"/>
          <w:sz w:val="22"/>
          <w:szCs w:val="22"/>
          <w:lang w:val="en-US"/>
        </w:rPr>
        <w:t xml:space="preserve"> Museums Victoria </w:t>
      </w:r>
      <w:r w:rsidR="00C67A2B" w:rsidRPr="00162158">
        <w:rPr>
          <w:rFonts w:ascii="Arial" w:hAnsi="Arial" w:cs="Arial"/>
          <w:sz w:val="22"/>
          <w:szCs w:val="22"/>
          <w:lang w:val="en-US"/>
        </w:rPr>
        <w:t>(eg: a visitor’s Instagram post, or a review on TripAdvisor)</w:t>
      </w:r>
    </w:p>
    <w:p w14:paraId="312453FC" w14:textId="15CDB07E" w:rsidR="00B918D6" w:rsidRPr="00162158" w:rsidRDefault="00D76A2B" w:rsidP="006D1A95">
      <w:pPr>
        <w:pStyle w:val="ListParagraph"/>
        <w:numPr>
          <w:ilvl w:val="0"/>
          <w:numId w:val="7"/>
        </w:numPr>
        <w:spacing w:after="160" w:line="259" w:lineRule="auto"/>
        <w:ind w:left="1134"/>
        <w:rPr>
          <w:rFonts w:ascii="Arial" w:hAnsi="Arial" w:cs="Arial"/>
          <w:sz w:val="22"/>
          <w:szCs w:val="22"/>
          <w:lang w:val="en-US"/>
        </w:rPr>
      </w:pPr>
      <w:r w:rsidRPr="40EC9E54">
        <w:rPr>
          <w:rFonts w:ascii="Arial" w:hAnsi="Arial" w:cs="Arial"/>
          <w:sz w:val="22"/>
          <w:szCs w:val="22"/>
          <w:lang w:val="en-US"/>
        </w:rPr>
        <w:t>Content</w:t>
      </w:r>
      <w:r w:rsidR="00311901" w:rsidRPr="40EC9E54">
        <w:rPr>
          <w:rFonts w:ascii="Arial" w:hAnsi="Arial" w:cs="Arial"/>
          <w:sz w:val="22"/>
          <w:szCs w:val="22"/>
          <w:lang w:val="en-US"/>
        </w:rPr>
        <w:t xml:space="preserve"> presented by third parties</w:t>
      </w:r>
      <w:r w:rsidR="00B86C2D" w:rsidRPr="40EC9E54">
        <w:rPr>
          <w:rFonts w:ascii="Arial" w:hAnsi="Arial" w:cs="Arial"/>
          <w:sz w:val="22"/>
          <w:szCs w:val="22"/>
          <w:lang w:val="en-US"/>
        </w:rPr>
        <w:t xml:space="preserve"> at MV sites, where MV does</w:t>
      </w:r>
      <w:r w:rsidR="00055AC8" w:rsidRPr="40EC9E54">
        <w:rPr>
          <w:rFonts w:ascii="Arial" w:hAnsi="Arial" w:cs="Arial"/>
          <w:sz w:val="22"/>
          <w:szCs w:val="22"/>
          <w:lang w:val="en-US"/>
        </w:rPr>
        <w:t xml:space="preserve"> not seek </w:t>
      </w:r>
      <w:r w:rsidR="00B86C2D" w:rsidRPr="40EC9E54">
        <w:rPr>
          <w:rFonts w:ascii="Arial" w:hAnsi="Arial" w:cs="Arial"/>
          <w:sz w:val="22"/>
          <w:szCs w:val="22"/>
          <w:lang w:val="en-US"/>
        </w:rPr>
        <w:t xml:space="preserve">approval rights (eg: A wedding </w:t>
      </w:r>
      <w:r w:rsidR="00B918D6" w:rsidRPr="40EC9E54">
        <w:rPr>
          <w:rFonts w:ascii="Arial" w:hAnsi="Arial" w:cs="Arial"/>
          <w:sz w:val="22"/>
          <w:szCs w:val="22"/>
          <w:lang w:val="en-US"/>
        </w:rPr>
        <w:t xml:space="preserve">or </w:t>
      </w:r>
      <w:r w:rsidR="00FF16CF" w:rsidRPr="40EC9E54">
        <w:rPr>
          <w:rFonts w:ascii="Arial" w:hAnsi="Arial" w:cs="Arial"/>
          <w:sz w:val="22"/>
          <w:szCs w:val="22"/>
          <w:lang w:val="en-US"/>
        </w:rPr>
        <w:t xml:space="preserve">non-public </w:t>
      </w:r>
      <w:r w:rsidR="00B918D6" w:rsidRPr="40EC9E54">
        <w:rPr>
          <w:rFonts w:ascii="Arial" w:hAnsi="Arial" w:cs="Arial"/>
          <w:sz w:val="22"/>
          <w:szCs w:val="22"/>
          <w:lang w:val="en-US"/>
        </w:rPr>
        <w:t xml:space="preserve">corporate product launch </w:t>
      </w:r>
      <w:r w:rsidR="00B86C2D" w:rsidRPr="40EC9E54">
        <w:rPr>
          <w:rFonts w:ascii="Arial" w:hAnsi="Arial" w:cs="Arial"/>
          <w:sz w:val="22"/>
          <w:szCs w:val="22"/>
          <w:lang w:val="en-US"/>
        </w:rPr>
        <w:t xml:space="preserve">at one of our venues). </w:t>
      </w:r>
    </w:p>
    <w:p w14:paraId="537AA359" w14:textId="140F7C68" w:rsidR="005910B7" w:rsidRPr="00162158" w:rsidRDefault="005910B7" w:rsidP="006D1A95">
      <w:pPr>
        <w:pStyle w:val="ListParagraph"/>
        <w:numPr>
          <w:ilvl w:val="0"/>
          <w:numId w:val="7"/>
        </w:numPr>
        <w:spacing w:after="160" w:line="259" w:lineRule="auto"/>
        <w:ind w:left="1134"/>
        <w:rPr>
          <w:rFonts w:ascii="Arial" w:hAnsi="Arial" w:cs="Arial"/>
          <w:sz w:val="22"/>
          <w:szCs w:val="22"/>
          <w:lang w:val="en-US"/>
        </w:rPr>
      </w:pPr>
      <w:r w:rsidRPr="00162158">
        <w:rPr>
          <w:rFonts w:ascii="Arial" w:hAnsi="Arial" w:cs="Arial"/>
          <w:sz w:val="22"/>
          <w:szCs w:val="22"/>
          <w:lang w:val="en-US"/>
        </w:rPr>
        <w:t xml:space="preserve">Content that is inherent in collection objects, </w:t>
      </w:r>
      <w:r w:rsidR="00B86C2D" w:rsidRPr="00162158">
        <w:rPr>
          <w:rFonts w:ascii="Arial" w:hAnsi="Arial" w:cs="Arial"/>
          <w:sz w:val="22"/>
          <w:szCs w:val="22"/>
          <w:lang w:val="en-US"/>
        </w:rPr>
        <w:t>such as historic documents or descriptions</w:t>
      </w:r>
      <w:r w:rsidR="006D1A95" w:rsidRPr="00162158">
        <w:rPr>
          <w:rFonts w:ascii="Arial" w:hAnsi="Arial" w:cs="Arial"/>
          <w:sz w:val="22"/>
          <w:szCs w:val="22"/>
          <w:lang w:val="en-US"/>
        </w:rPr>
        <w:t xml:space="preserve"> that are accessible without context (eg database records on MV Collections)</w:t>
      </w:r>
      <w:r w:rsidR="00B86C2D" w:rsidRPr="00162158">
        <w:rPr>
          <w:rFonts w:ascii="Arial" w:hAnsi="Arial" w:cs="Arial"/>
          <w:sz w:val="22"/>
          <w:szCs w:val="22"/>
          <w:lang w:val="en-US"/>
        </w:rPr>
        <w:t xml:space="preserve">.  </w:t>
      </w:r>
    </w:p>
    <w:p w14:paraId="5F856F71" w14:textId="32890476" w:rsidR="006D1A95" w:rsidRPr="00162158" w:rsidRDefault="006D1A95" w:rsidP="006D1A95">
      <w:pPr>
        <w:pStyle w:val="ListParagraph"/>
        <w:numPr>
          <w:ilvl w:val="0"/>
          <w:numId w:val="7"/>
        </w:numPr>
        <w:spacing w:after="160" w:line="259" w:lineRule="auto"/>
        <w:ind w:left="1134"/>
        <w:rPr>
          <w:rFonts w:ascii="Arial" w:hAnsi="Arial" w:cs="Arial"/>
          <w:sz w:val="22"/>
          <w:szCs w:val="22"/>
          <w:lang w:val="en-US"/>
        </w:rPr>
      </w:pPr>
      <w:r w:rsidRPr="00162158">
        <w:rPr>
          <w:rFonts w:ascii="Arial" w:hAnsi="Arial" w:cs="Arial"/>
          <w:sz w:val="22"/>
          <w:szCs w:val="22"/>
          <w:lang w:val="en-US"/>
        </w:rPr>
        <w:t xml:space="preserve">Any content produced and provided by Suppliers/Service Providers whose terms of engagement excludes/exempts them from this policy. </w:t>
      </w:r>
    </w:p>
    <w:p w14:paraId="5F7B0E39" w14:textId="77777777" w:rsidR="00055303" w:rsidRPr="00EF74F7" w:rsidRDefault="00055303" w:rsidP="006D0F8E">
      <w:pPr>
        <w:rPr>
          <w:rFonts w:ascii="Arial" w:hAnsi="Arial" w:cs="Arial"/>
          <w:b/>
          <w:sz w:val="22"/>
          <w:szCs w:val="22"/>
        </w:rPr>
      </w:pPr>
    </w:p>
    <w:p w14:paraId="0EDD7767" w14:textId="56C1402E" w:rsidR="00700B33" w:rsidRPr="009B62E8" w:rsidRDefault="008C7A67" w:rsidP="006D0F8E">
      <w:pPr>
        <w:rPr>
          <w:rFonts w:ascii="Arial" w:hAnsi="Arial" w:cs="Arial"/>
          <w:b/>
          <w:bCs/>
          <w:sz w:val="22"/>
          <w:szCs w:val="22"/>
        </w:rPr>
      </w:pPr>
      <w:r>
        <w:rPr>
          <w:rFonts w:ascii="Arial" w:hAnsi="Arial" w:cs="Arial"/>
          <w:b/>
          <w:bCs/>
          <w:sz w:val="22"/>
          <w:szCs w:val="22"/>
        </w:rPr>
        <w:t>5</w:t>
      </w:r>
      <w:r w:rsidR="009B62E8">
        <w:rPr>
          <w:rFonts w:ascii="Arial" w:hAnsi="Arial" w:cs="Arial"/>
          <w:b/>
          <w:bCs/>
          <w:sz w:val="22"/>
          <w:szCs w:val="22"/>
        </w:rPr>
        <w:tab/>
      </w:r>
      <w:r w:rsidR="00700B33" w:rsidRPr="009B62E8">
        <w:rPr>
          <w:rFonts w:ascii="Arial" w:hAnsi="Arial" w:cs="Arial"/>
          <w:b/>
          <w:bCs/>
          <w:sz w:val="22"/>
          <w:szCs w:val="22"/>
        </w:rPr>
        <w:t>Related Policies</w:t>
      </w:r>
    </w:p>
    <w:p w14:paraId="62468533" w14:textId="77777777" w:rsidR="00216887" w:rsidRPr="009B62E8" w:rsidRDefault="00216887" w:rsidP="006D0F8E">
      <w:pPr>
        <w:rPr>
          <w:rFonts w:ascii="Arial" w:hAnsi="Arial" w:cs="Arial"/>
          <w:b/>
          <w:bCs/>
          <w:sz w:val="22"/>
          <w:szCs w:val="22"/>
        </w:rPr>
      </w:pPr>
    </w:p>
    <w:p w14:paraId="64460013" w14:textId="64D4258E" w:rsidR="00831B3C" w:rsidRDefault="00831B3C" w:rsidP="005C17AF">
      <w:pPr>
        <w:pStyle w:val="ListParagraph"/>
        <w:numPr>
          <w:ilvl w:val="0"/>
          <w:numId w:val="5"/>
        </w:numPr>
        <w:spacing w:after="160" w:line="259" w:lineRule="auto"/>
        <w:rPr>
          <w:rFonts w:ascii="Arial" w:hAnsi="Arial" w:cs="Arial"/>
          <w:sz w:val="22"/>
          <w:szCs w:val="22"/>
        </w:rPr>
      </w:pPr>
      <w:r>
        <w:rPr>
          <w:rFonts w:ascii="Arial" w:hAnsi="Arial" w:cs="Arial"/>
          <w:sz w:val="22"/>
          <w:szCs w:val="22"/>
        </w:rPr>
        <w:t>Accessibility Policy</w:t>
      </w:r>
    </w:p>
    <w:p w14:paraId="0789376B" w14:textId="3FD833BF" w:rsidR="005A0BE0" w:rsidRPr="00EF74F7" w:rsidRDefault="005A0BE0" w:rsidP="005C17AF">
      <w:pPr>
        <w:pStyle w:val="ListParagraph"/>
        <w:numPr>
          <w:ilvl w:val="0"/>
          <w:numId w:val="5"/>
        </w:numPr>
        <w:spacing w:after="160" w:line="259" w:lineRule="auto"/>
        <w:rPr>
          <w:rFonts w:ascii="Arial" w:hAnsi="Arial" w:cs="Arial"/>
          <w:sz w:val="22"/>
          <w:szCs w:val="22"/>
        </w:rPr>
      </w:pPr>
      <w:r w:rsidRPr="00EF74F7">
        <w:rPr>
          <w:rFonts w:ascii="Arial" w:hAnsi="Arial" w:cs="Arial"/>
          <w:sz w:val="22"/>
          <w:szCs w:val="22"/>
        </w:rPr>
        <w:t>Commercial Policy</w:t>
      </w:r>
    </w:p>
    <w:p w14:paraId="791165EA" w14:textId="414ECFDD" w:rsidR="005A0BE0" w:rsidRPr="00EF74F7" w:rsidRDefault="005A0BE0" w:rsidP="005C17AF">
      <w:pPr>
        <w:pStyle w:val="ListParagraph"/>
        <w:numPr>
          <w:ilvl w:val="0"/>
          <w:numId w:val="5"/>
        </w:numPr>
        <w:spacing w:after="160" w:line="259" w:lineRule="auto"/>
        <w:rPr>
          <w:rFonts w:ascii="Arial" w:hAnsi="Arial" w:cs="Arial"/>
          <w:sz w:val="22"/>
          <w:szCs w:val="22"/>
        </w:rPr>
      </w:pPr>
      <w:r w:rsidRPr="00EF74F7">
        <w:rPr>
          <w:rFonts w:ascii="Arial" w:hAnsi="Arial" w:cs="Arial"/>
          <w:sz w:val="22"/>
          <w:szCs w:val="22"/>
        </w:rPr>
        <w:t>Conflict of Interest Policy</w:t>
      </w:r>
    </w:p>
    <w:p w14:paraId="5FD73CF3" w14:textId="77777777" w:rsidR="005A0BE0" w:rsidRPr="00EF74F7" w:rsidRDefault="005A0BE0" w:rsidP="005C17AF">
      <w:pPr>
        <w:pStyle w:val="ListParagraph"/>
        <w:numPr>
          <w:ilvl w:val="0"/>
          <w:numId w:val="5"/>
        </w:numPr>
        <w:spacing w:after="160" w:line="259" w:lineRule="auto"/>
        <w:rPr>
          <w:rFonts w:ascii="Arial" w:hAnsi="Arial" w:cs="Arial"/>
          <w:sz w:val="22"/>
          <w:szCs w:val="22"/>
        </w:rPr>
      </w:pPr>
      <w:r w:rsidRPr="00EF74F7">
        <w:rPr>
          <w:rFonts w:ascii="Arial" w:hAnsi="Arial" w:cs="Arial"/>
          <w:sz w:val="22"/>
          <w:szCs w:val="22"/>
        </w:rPr>
        <w:t>Corporate Partnerships Policy</w:t>
      </w:r>
    </w:p>
    <w:p w14:paraId="7235AC26" w14:textId="5F4A2BEA" w:rsidR="00311901" w:rsidRPr="00EF74F7" w:rsidRDefault="00311901" w:rsidP="00FF19B1">
      <w:pPr>
        <w:pStyle w:val="ListParagraph"/>
        <w:numPr>
          <w:ilvl w:val="0"/>
          <w:numId w:val="5"/>
        </w:numPr>
        <w:spacing w:after="160" w:line="259" w:lineRule="auto"/>
        <w:rPr>
          <w:rFonts w:ascii="Arial" w:hAnsi="Arial" w:cs="Arial"/>
          <w:sz w:val="22"/>
          <w:szCs w:val="22"/>
        </w:rPr>
      </w:pPr>
      <w:r w:rsidRPr="00EF74F7">
        <w:rPr>
          <w:rFonts w:ascii="Arial" w:hAnsi="Arial" w:cs="Arial"/>
          <w:sz w:val="22"/>
          <w:szCs w:val="22"/>
        </w:rPr>
        <w:t>Fraud and Corruption Control Policy</w:t>
      </w:r>
    </w:p>
    <w:p w14:paraId="287EE21B" w14:textId="0EF8A060" w:rsidR="00B329BC" w:rsidRDefault="00B329BC" w:rsidP="00FF19B1">
      <w:pPr>
        <w:pStyle w:val="ListParagraph"/>
        <w:numPr>
          <w:ilvl w:val="0"/>
          <w:numId w:val="5"/>
        </w:numPr>
        <w:spacing w:after="160" w:line="259" w:lineRule="auto"/>
        <w:rPr>
          <w:rFonts w:ascii="Arial" w:hAnsi="Arial" w:cs="Arial"/>
          <w:sz w:val="22"/>
          <w:szCs w:val="22"/>
        </w:rPr>
      </w:pPr>
      <w:r>
        <w:rPr>
          <w:rFonts w:ascii="Arial" w:hAnsi="Arial" w:cs="Arial"/>
          <w:sz w:val="22"/>
          <w:szCs w:val="22"/>
        </w:rPr>
        <w:t>Fundraising and Philanthropy Policy</w:t>
      </w:r>
    </w:p>
    <w:p w14:paraId="101A16EF" w14:textId="732D4B1A" w:rsidR="00311901" w:rsidRDefault="00311901" w:rsidP="00FF19B1">
      <w:pPr>
        <w:pStyle w:val="ListParagraph"/>
        <w:numPr>
          <w:ilvl w:val="0"/>
          <w:numId w:val="5"/>
        </w:numPr>
        <w:spacing w:after="160" w:line="259" w:lineRule="auto"/>
        <w:rPr>
          <w:rFonts w:ascii="Arial" w:hAnsi="Arial" w:cs="Arial"/>
          <w:sz w:val="22"/>
          <w:szCs w:val="22"/>
        </w:rPr>
      </w:pPr>
      <w:r w:rsidRPr="40EC9E54">
        <w:rPr>
          <w:rFonts w:ascii="Arial" w:hAnsi="Arial" w:cs="Arial"/>
          <w:sz w:val="22"/>
          <w:szCs w:val="22"/>
        </w:rPr>
        <w:t>Gifts, Benefits, Hospitality and Attendance Policy</w:t>
      </w:r>
    </w:p>
    <w:p w14:paraId="4C584C7F" w14:textId="46CB3F54" w:rsidR="00831B3C" w:rsidRDefault="00831B3C" w:rsidP="005C17AF">
      <w:pPr>
        <w:pStyle w:val="ListParagraph"/>
        <w:numPr>
          <w:ilvl w:val="0"/>
          <w:numId w:val="5"/>
        </w:numPr>
        <w:spacing w:after="160" w:line="259" w:lineRule="auto"/>
        <w:ind w:left="1134"/>
        <w:rPr>
          <w:rFonts w:ascii="Arial" w:hAnsi="Arial" w:cs="Arial"/>
          <w:sz w:val="22"/>
          <w:szCs w:val="22"/>
        </w:rPr>
      </w:pPr>
      <w:r w:rsidRPr="40EC9E54">
        <w:rPr>
          <w:rFonts w:ascii="Arial" w:hAnsi="Arial" w:cs="Arial"/>
          <w:sz w:val="22"/>
          <w:szCs w:val="22"/>
        </w:rPr>
        <w:lastRenderedPageBreak/>
        <w:t>Inclusi</w:t>
      </w:r>
      <w:r w:rsidR="00731395">
        <w:rPr>
          <w:rFonts w:ascii="Arial" w:hAnsi="Arial" w:cs="Arial"/>
          <w:sz w:val="22"/>
          <w:szCs w:val="22"/>
        </w:rPr>
        <w:t>on</w:t>
      </w:r>
      <w:r w:rsidRPr="40EC9E54">
        <w:rPr>
          <w:rFonts w:ascii="Arial" w:hAnsi="Arial" w:cs="Arial"/>
          <w:sz w:val="22"/>
          <w:szCs w:val="22"/>
        </w:rPr>
        <w:t xml:space="preserve"> Policy</w:t>
      </w:r>
    </w:p>
    <w:p w14:paraId="5845FB58" w14:textId="7E494364" w:rsidR="00197DF0" w:rsidRDefault="00197DF0" w:rsidP="005C17AF">
      <w:pPr>
        <w:pStyle w:val="ListParagraph"/>
        <w:numPr>
          <w:ilvl w:val="0"/>
          <w:numId w:val="5"/>
        </w:numPr>
        <w:spacing w:after="160" w:line="259" w:lineRule="auto"/>
        <w:ind w:left="1134"/>
        <w:rPr>
          <w:rFonts w:ascii="Arial" w:hAnsi="Arial" w:cs="Arial"/>
          <w:sz w:val="22"/>
          <w:szCs w:val="22"/>
        </w:rPr>
      </w:pPr>
      <w:r w:rsidRPr="40EC9E54">
        <w:rPr>
          <w:rFonts w:ascii="Arial" w:hAnsi="Arial" w:cs="Arial"/>
          <w:sz w:val="22"/>
          <w:szCs w:val="22"/>
        </w:rPr>
        <w:t>Information</w:t>
      </w:r>
      <w:r w:rsidR="00B329BC" w:rsidRPr="40EC9E54">
        <w:rPr>
          <w:rFonts w:ascii="Arial" w:hAnsi="Arial" w:cs="Arial"/>
          <w:sz w:val="22"/>
          <w:szCs w:val="22"/>
        </w:rPr>
        <w:t xml:space="preserve">, </w:t>
      </w:r>
      <w:r w:rsidRPr="40EC9E54">
        <w:rPr>
          <w:rFonts w:ascii="Arial" w:hAnsi="Arial" w:cs="Arial"/>
          <w:sz w:val="22"/>
          <w:szCs w:val="22"/>
        </w:rPr>
        <w:t>Records</w:t>
      </w:r>
      <w:r w:rsidR="00B329BC" w:rsidRPr="40EC9E54">
        <w:rPr>
          <w:rFonts w:ascii="Arial" w:hAnsi="Arial" w:cs="Arial"/>
          <w:sz w:val="22"/>
          <w:szCs w:val="22"/>
        </w:rPr>
        <w:t xml:space="preserve"> and Archives</w:t>
      </w:r>
      <w:r w:rsidRPr="40EC9E54">
        <w:rPr>
          <w:rFonts w:ascii="Arial" w:hAnsi="Arial" w:cs="Arial"/>
          <w:sz w:val="22"/>
          <w:szCs w:val="22"/>
        </w:rPr>
        <w:t xml:space="preserve"> </w:t>
      </w:r>
      <w:r w:rsidR="00BE07B9" w:rsidRPr="40EC9E54">
        <w:rPr>
          <w:rFonts w:ascii="Arial" w:hAnsi="Arial" w:cs="Arial"/>
          <w:sz w:val="22"/>
          <w:szCs w:val="22"/>
        </w:rPr>
        <w:t xml:space="preserve">Management </w:t>
      </w:r>
      <w:r w:rsidRPr="40EC9E54">
        <w:rPr>
          <w:rFonts w:ascii="Arial" w:hAnsi="Arial" w:cs="Arial"/>
          <w:sz w:val="22"/>
          <w:szCs w:val="22"/>
        </w:rPr>
        <w:t>Policy</w:t>
      </w:r>
    </w:p>
    <w:p w14:paraId="269CB006" w14:textId="3A45DB87" w:rsidR="00197DF0" w:rsidRDefault="00197DF0" w:rsidP="005C17AF">
      <w:pPr>
        <w:pStyle w:val="ListParagraph"/>
        <w:numPr>
          <w:ilvl w:val="0"/>
          <w:numId w:val="5"/>
        </w:numPr>
        <w:spacing w:after="160" w:line="259" w:lineRule="auto"/>
        <w:ind w:left="1134"/>
        <w:rPr>
          <w:rFonts w:ascii="Arial" w:hAnsi="Arial" w:cs="Arial"/>
          <w:sz w:val="22"/>
          <w:szCs w:val="22"/>
        </w:rPr>
      </w:pPr>
      <w:r w:rsidRPr="40EC9E54">
        <w:rPr>
          <w:rFonts w:ascii="Arial" w:hAnsi="Arial" w:cs="Arial"/>
          <w:sz w:val="22"/>
          <w:szCs w:val="22"/>
        </w:rPr>
        <w:t>Intellectual Property Policy</w:t>
      </w:r>
    </w:p>
    <w:p w14:paraId="25039799" w14:textId="5386D478" w:rsidR="00197DF0" w:rsidRPr="00EF74F7" w:rsidRDefault="00197DF0" w:rsidP="005C17AF">
      <w:pPr>
        <w:pStyle w:val="ListParagraph"/>
        <w:numPr>
          <w:ilvl w:val="0"/>
          <w:numId w:val="5"/>
        </w:numPr>
        <w:spacing w:after="160" w:line="259" w:lineRule="auto"/>
        <w:ind w:left="1134"/>
        <w:rPr>
          <w:rFonts w:ascii="Arial" w:hAnsi="Arial" w:cs="Arial"/>
          <w:sz w:val="22"/>
          <w:szCs w:val="22"/>
        </w:rPr>
      </w:pPr>
      <w:r w:rsidRPr="40EC9E54">
        <w:rPr>
          <w:rFonts w:ascii="Arial" w:hAnsi="Arial" w:cs="Arial"/>
          <w:sz w:val="22"/>
          <w:szCs w:val="22"/>
        </w:rPr>
        <w:t>Open Access Policy</w:t>
      </w:r>
    </w:p>
    <w:p w14:paraId="53EE7C4E" w14:textId="5CF86210" w:rsidR="00311901" w:rsidRPr="00EF74F7" w:rsidRDefault="00311901" w:rsidP="00FF19B1">
      <w:pPr>
        <w:pStyle w:val="ListParagraph"/>
        <w:numPr>
          <w:ilvl w:val="0"/>
          <w:numId w:val="5"/>
        </w:numPr>
        <w:spacing w:after="160" w:line="259" w:lineRule="auto"/>
        <w:ind w:left="1134"/>
        <w:rPr>
          <w:rFonts w:ascii="Arial" w:hAnsi="Arial" w:cs="Arial"/>
          <w:sz w:val="22"/>
          <w:szCs w:val="22"/>
        </w:rPr>
      </w:pPr>
      <w:r w:rsidRPr="40EC9E54">
        <w:rPr>
          <w:rFonts w:ascii="Arial" w:hAnsi="Arial" w:cs="Arial"/>
          <w:sz w:val="22"/>
          <w:szCs w:val="22"/>
        </w:rPr>
        <w:t>Procurement Policy</w:t>
      </w:r>
    </w:p>
    <w:p w14:paraId="7F239FFD" w14:textId="49CCF162" w:rsidR="00311901" w:rsidRPr="00EF74F7" w:rsidRDefault="00F11D7A" w:rsidP="005C17AF">
      <w:pPr>
        <w:pStyle w:val="ListParagraph"/>
        <w:numPr>
          <w:ilvl w:val="0"/>
          <w:numId w:val="5"/>
        </w:numPr>
        <w:spacing w:after="160" w:line="259" w:lineRule="auto"/>
        <w:ind w:left="1134"/>
        <w:rPr>
          <w:rFonts w:ascii="Arial" w:hAnsi="Arial" w:cs="Arial"/>
          <w:sz w:val="22"/>
          <w:szCs w:val="22"/>
        </w:rPr>
      </w:pPr>
      <w:r w:rsidRPr="40EC9E54">
        <w:rPr>
          <w:rFonts w:ascii="Arial" w:hAnsi="Arial" w:cs="Arial"/>
          <w:sz w:val="22"/>
          <w:szCs w:val="22"/>
        </w:rPr>
        <w:t xml:space="preserve">Public Interest </w:t>
      </w:r>
      <w:r w:rsidR="00311901" w:rsidRPr="40EC9E54">
        <w:rPr>
          <w:rFonts w:ascii="Arial" w:hAnsi="Arial" w:cs="Arial"/>
          <w:sz w:val="22"/>
          <w:szCs w:val="22"/>
        </w:rPr>
        <w:t>Disclosure</w:t>
      </w:r>
      <w:r w:rsidRPr="40EC9E54">
        <w:rPr>
          <w:rFonts w:ascii="Arial" w:hAnsi="Arial" w:cs="Arial"/>
          <w:sz w:val="22"/>
          <w:szCs w:val="22"/>
        </w:rPr>
        <w:t>s</w:t>
      </w:r>
      <w:r w:rsidR="00311901" w:rsidRPr="40EC9E54">
        <w:rPr>
          <w:rFonts w:ascii="Arial" w:hAnsi="Arial" w:cs="Arial"/>
          <w:sz w:val="22"/>
          <w:szCs w:val="22"/>
        </w:rPr>
        <w:t xml:space="preserve"> Policy</w:t>
      </w:r>
    </w:p>
    <w:p w14:paraId="402BCDFC" w14:textId="5E711248" w:rsidR="00216887" w:rsidRPr="00162158" w:rsidRDefault="00216887" w:rsidP="006D0F8E">
      <w:pPr>
        <w:pStyle w:val="ListParagraph"/>
        <w:numPr>
          <w:ilvl w:val="0"/>
          <w:numId w:val="4"/>
        </w:numPr>
        <w:spacing w:after="160" w:line="259" w:lineRule="auto"/>
        <w:ind w:left="1134"/>
        <w:rPr>
          <w:rFonts w:ascii="Arial" w:hAnsi="Arial" w:cs="Arial"/>
          <w:sz w:val="22"/>
          <w:szCs w:val="22"/>
        </w:rPr>
      </w:pPr>
      <w:r w:rsidRPr="00162158">
        <w:rPr>
          <w:rFonts w:ascii="Arial" w:hAnsi="Arial" w:cs="Arial"/>
          <w:sz w:val="22"/>
          <w:szCs w:val="22"/>
        </w:rPr>
        <w:t>Social Media Policy</w:t>
      </w:r>
    </w:p>
    <w:p w14:paraId="37E10F2D" w14:textId="54E5B382" w:rsidR="00700B33" w:rsidRPr="008C7A67" w:rsidRDefault="008C7A67" w:rsidP="006D0F8E">
      <w:pPr>
        <w:rPr>
          <w:rFonts w:ascii="Arial" w:hAnsi="Arial" w:cs="Arial"/>
          <w:b/>
          <w:bCs/>
          <w:sz w:val="22"/>
          <w:szCs w:val="22"/>
        </w:rPr>
      </w:pPr>
      <w:r>
        <w:rPr>
          <w:rFonts w:ascii="Arial" w:hAnsi="Arial" w:cs="Arial"/>
          <w:b/>
          <w:bCs/>
          <w:sz w:val="22"/>
          <w:szCs w:val="22"/>
        </w:rPr>
        <w:t>6</w:t>
      </w:r>
      <w:r w:rsidR="009B62E8" w:rsidRPr="008C7A67">
        <w:rPr>
          <w:rFonts w:ascii="Arial" w:hAnsi="Arial" w:cs="Arial"/>
          <w:b/>
          <w:bCs/>
          <w:sz w:val="22"/>
          <w:szCs w:val="22"/>
        </w:rPr>
        <w:t xml:space="preserve">   </w:t>
      </w:r>
      <w:r>
        <w:rPr>
          <w:rFonts w:ascii="Arial" w:hAnsi="Arial" w:cs="Arial"/>
          <w:b/>
          <w:bCs/>
          <w:sz w:val="22"/>
          <w:szCs w:val="22"/>
        </w:rPr>
        <w:tab/>
      </w:r>
      <w:r w:rsidR="00700B33" w:rsidRPr="008C7A67">
        <w:rPr>
          <w:rFonts w:ascii="Arial" w:hAnsi="Arial" w:cs="Arial"/>
          <w:b/>
          <w:bCs/>
          <w:sz w:val="22"/>
          <w:szCs w:val="22"/>
        </w:rPr>
        <w:t>Associated Documents, Guidelines and Procedures</w:t>
      </w:r>
    </w:p>
    <w:p w14:paraId="33AE7E86" w14:textId="77777777" w:rsidR="00E55BCE" w:rsidRPr="00EF74F7" w:rsidRDefault="00E55BCE" w:rsidP="006D0F8E">
      <w:pPr>
        <w:ind w:left="720"/>
        <w:rPr>
          <w:rFonts w:ascii="Arial" w:hAnsi="Arial" w:cs="Arial"/>
          <w:b/>
          <w:sz w:val="22"/>
          <w:szCs w:val="22"/>
        </w:rPr>
      </w:pPr>
    </w:p>
    <w:p w14:paraId="50100857" w14:textId="0E375AFA" w:rsidR="00055303" w:rsidRPr="009B62E8" w:rsidRDefault="008C7A67" w:rsidP="006D0F8E">
      <w:pPr>
        <w:ind w:firstLine="720"/>
        <w:rPr>
          <w:rFonts w:ascii="Arial" w:hAnsi="Arial" w:cs="Arial"/>
          <w:sz w:val="22"/>
          <w:szCs w:val="22"/>
        </w:rPr>
      </w:pPr>
      <w:r>
        <w:rPr>
          <w:rFonts w:ascii="Arial" w:hAnsi="Arial" w:cs="Arial"/>
          <w:sz w:val="22"/>
          <w:szCs w:val="22"/>
        </w:rPr>
        <w:t>6</w:t>
      </w:r>
      <w:r w:rsidR="009B62E8">
        <w:rPr>
          <w:rFonts w:ascii="Arial" w:hAnsi="Arial" w:cs="Arial"/>
          <w:sz w:val="22"/>
          <w:szCs w:val="22"/>
        </w:rPr>
        <w:t>.1</w:t>
      </w:r>
      <w:r w:rsidR="009B62E8">
        <w:rPr>
          <w:rFonts w:ascii="Arial" w:hAnsi="Arial" w:cs="Arial"/>
          <w:sz w:val="22"/>
          <w:szCs w:val="22"/>
        </w:rPr>
        <w:tab/>
      </w:r>
      <w:r w:rsidR="00055303" w:rsidRPr="009B62E8">
        <w:rPr>
          <w:rFonts w:ascii="Arial" w:hAnsi="Arial" w:cs="Arial"/>
          <w:sz w:val="22"/>
          <w:szCs w:val="22"/>
        </w:rPr>
        <w:t>Museum Victoria Documents</w:t>
      </w:r>
    </w:p>
    <w:p w14:paraId="6B732CAD" w14:textId="77777777" w:rsidR="00216887" w:rsidRPr="00EF74F7" w:rsidRDefault="00216887" w:rsidP="006D0F8E">
      <w:pPr>
        <w:pStyle w:val="ListParagraph"/>
        <w:ind w:left="1440"/>
        <w:rPr>
          <w:rFonts w:ascii="Arial" w:hAnsi="Arial" w:cs="Arial"/>
          <w:sz w:val="22"/>
          <w:szCs w:val="22"/>
        </w:rPr>
      </w:pPr>
    </w:p>
    <w:p w14:paraId="7C33D3F0" w14:textId="68006B8D" w:rsidR="00197DF0" w:rsidRDefault="00197DF0" w:rsidP="005C17AF">
      <w:pPr>
        <w:pStyle w:val="ListParagraph"/>
        <w:numPr>
          <w:ilvl w:val="0"/>
          <w:numId w:val="9"/>
        </w:numPr>
        <w:rPr>
          <w:rFonts w:ascii="Arial" w:hAnsi="Arial" w:cs="Arial"/>
          <w:sz w:val="22"/>
          <w:szCs w:val="22"/>
        </w:rPr>
      </w:pPr>
      <w:r>
        <w:rPr>
          <w:rFonts w:ascii="Arial" w:hAnsi="Arial" w:cs="Arial"/>
          <w:sz w:val="22"/>
          <w:szCs w:val="22"/>
        </w:rPr>
        <w:t>Integrity Framework</w:t>
      </w:r>
    </w:p>
    <w:p w14:paraId="4DED5435" w14:textId="32D749CB" w:rsidR="00311901" w:rsidRPr="00EF74F7" w:rsidRDefault="00311901" w:rsidP="005C17AF">
      <w:pPr>
        <w:pStyle w:val="ListParagraph"/>
        <w:numPr>
          <w:ilvl w:val="0"/>
          <w:numId w:val="9"/>
        </w:numPr>
        <w:rPr>
          <w:rFonts w:ascii="Arial" w:hAnsi="Arial" w:cs="Arial"/>
          <w:sz w:val="22"/>
          <w:szCs w:val="22"/>
        </w:rPr>
      </w:pPr>
      <w:r w:rsidRPr="00EF74F7">
        <w:rPr>
          <w:rFonts w:ascii="Arial" w:hAnsi="Arial" w:cs="Arial"/>
          <w:sz w:val="22"/>
          <w:szCs w:val="22"/>
        </w:rPr>
        <w:t>Museums Victoria Strategic Plan 2017-25</w:t>
      </w:r>
    </w:p>
    <w:p w14:paraId="5265C267" w14:textId="463B0D51" w:rsidR="00311901" w:rsidRDefault="00311901" w:rsidP="005C17AF">
      <w:pPr>
        <w:pStyle w:val="ListParagraph"/>
        <w:numPr>
          <w:ilvl w:val="0"/>
          <w:numId w:val="9"/>
        </w:numPr>
        <w:rPr>
          <w:rFonts w:ascii="Arial" w:hAnsi="Arial" w:cs="Arial"/>
          <w:sz w:val="22"/>
          <w:szCs w:val="22"/>
        </w:rPr>
      </w:pPr>
      <w:r w:rsidRPr="00EF74F7">
        <w:rPr>
          <w:rFonts w:ascii="Arial" w:hAnsi="Arial" w:cs="Arial"/>
          <w:sz w:val="22"/>
          <w:szCs w:val="22"/>
        </w:rPr>
        <w:t>Museums Victoria Values</w:t>
      </w:r>
    </w:p>
    <w:p w14:paraId="627AB5BD" w14:textId="4F8A8D83" w:rsidR="00B70497" w:rsidRPr="00EF74F7" w:rsidRDefault="00B70497" w:rsidP="005C17AF">
      <w:pPr>
        <w:pStyle w:val="ListParagraph"/>
        <w:numPr>
          <w:ilvl w:val="0"/>
          <w:numId w:val="9"/>
        </w:numPr>
        <w:rPr>
          <w:rFonts w:ascii="Arial" w:hAnsi="Arial" w:cs="Arial"/>
          <w:sz w:val="22"/>
          <w:szCs w:val="22"/>
        </w:rPr>
      </w:pPr>
      <w:r>
        <w:rPr>
          <w:rFonts w:ascii="Arial" w:hAnsi="Arial" w:cs="Arial"/>
          <w:sz w:val="22"/>
          <w:szCs w:val="22"/>
        </w:rPr>
        <w:t>Style Guide</w:t>
      </w:r>
    </w:p>
    <w:p w14:paraId="2F6A679E" w14:textId="77777777" w:rsidR="00311901" w:rsidRPr="00EF74F7" w:rsidRDefault="00311901" w:rsidP="006D0F8E">
      <w:pPr>
        <w:ind w:left="720"/>
        <w:rPr>
          <w:rFonts w:ascii="Arial" w:hAnsi="Arial" w:cs="Arial"/>
          <w:sz w:val="22"/>
          <w:szCs w:val="22"/>
        </w:rPr>
      </w:pPr>
    </w:p>
    <w:p w14:paraId="036871F1" w14:textId="77777777" w:rsidR="00311901" w:rsidRPr="00EF74F7" w:rsidRDefault="00311901" w:rsidP="006D0F8E">
      <w:pPr>
        <w:ind w:left="720"/>
        <w:rPr>
          <w:rFonts w:ascii="Arial" w:hAnsi="Arial" w:cs="Arial"/>
          <w:sz w:val="22"/>
          <w:szCs w:val="22"/>
        </w:rPr>
      </w:pPr>
    </w:p>
    <w:p w14:paraId="121CC707" w14:textId="791369FD" w:rsidR="00055303" w:rsidRPr="009B62E8" w:rsidRDefault="008C7A67" w:rsidP="006D0F8E">
      <w:pPr>
        <w:ind w:left="360" w:firstLine="360"/>
        <w:rPr>
          <w:rFonts w:ascii="Arial" w:hAnsi="Arial" w:cs="Arial"/>
          <w:sz w:val="22"/>
          <w:szCs w:val="22"/>
        </w:rPr>
      </w:pPr>
      <w:r>
        <w:rPr>
          <w:rFonts w:ascii="Arial" w:hAnsi="Arial" w:cs="Arial"/>
          <w:sz w:val="22"/>
          <w:szCs w:val="22"/>
        </w:rPr>
        <w:t>6</w:t>
      </w:r>
      <w:r w:rsidR="009B62E8">
        <w:rPr>
          <w:rFonts w:ascii="Arial" w:hAnsi="Arial" w:cs="Arial"/>
          <w:sz w:val="22"/>
          <w:szCs w:val="22"/>
        </w:rPr>
        <w:t>.2</w:t>
      </w:r>
      <w:r w:rsidR="005F481B" w:rsidRPr="009B62E8">
        <w:rPr>
          <w:rFonts w:ascii="Arial" w:hAnsi="Arial" w:cs="Arial"/>
          <w:sz w:val="22"/>
          <w:szCs w:val="22"/>
        </w:rPr>
        <w:t xml:space="preserve"> </w:t>
      </w:r>
      <w:r w:rsidR="00731395">
        <w:rPr>
          <w:rFonts w:ascii="Arial" w:hAnsi="Arial" w:cs="Arial"/>
          <w:sz w:val="22"/>
          <w:szCs w:val="22"/>
        </w:rPr>
        <w:tab/>
      </w:r>
      <w:r w:rsidR="00055303" w:rsidRPr="009B62E8">
        <w:rPr>
          <w:rFonts w:ascii="Arial" w:hAnsi="Arial" w:cs="Arial"/>
          <w:sz w:val="22"/>
          <w:szCs w:val="22"/>
        </w:rPr>
        <w:t>External Documents</w:t>
      </w:r>
    </w:p>
    <w:p w14:paraId="2852EA48" w14:textId="77777777" w:rsidR="005F481B" w:rsidRPr="005F481B" w:rsidRDefault="005F481B" w:rsidP="006D0F8E">
      <w:pPr>
        <w:pStyle w:val="ListParagraph"/>
        <w:rPr>
          <w:rFonts w:ascii="Arial" w:hAnsi="Arial" w:cs="Arial"/>
          <w:sz w:val="22"/>
          <w:szCs w:val="22"/>
        </w:rPr>
      </w:pPr>
    </w:p>
    <w:p w14:paraId="750C0DB7" w14:textId="1E84603F" w:rsidR="00700B33" w:rsidRPr="00EF74F7" w:rsidRDefault="00311901" w:rsidP="005C17AF">
      <w:pPr>
        <w:pStyle w:val="ListParagraph"/>
        <w:numPr>
          <w:ilvl w:val="0"/>
          <w:numId w:val="8"/>
        </w:numPr>
        <w:rPr>
          <w:rFonts w:ascii="Arial" w:hAnsi="Arial" w:cs="Arial"/>
          <w:iCs/>
          <w:sz w:val="22"/>
          <w:szCs w:val="22"/>
        </w:rPr>
      </w:pPr>
      <w:r w:rsidRPr="00EF74F7">
        <w:rPr>
          <w:rFonts w:ascii="Arial" w:hAnsi="Arial" w:cs="Arial"/>
          <w:iCs/>
          <w:sz w:val="22"/>
          <w:szCs w:val="22"/>
        </w:rPr>
        <w:t>Code of Conduct for Victorian Public Sector Employees</w:t>
      </w:r>
    </w:p>
    <w:p w14:paraId="576D25A1" w14:textId="46A91ED2" w:rsidR="00311901" w:rsidRPr="00EF74F7" w:rsidRDefault="00311901" w:rsidP="005C17AF">
      <w:pPr>
        <w:pStyle w:val="ListParagraph"/>
        <w:numPr>
          <w:ilvl w:val="0"/>
          <w:numId w:val="8"/>
        </w:numPr>
        <w:rPr>
          <w:rFonts w:ascii="Arial" w:hAnsi="Arial" w:cs="Arial"/>
          <w:iCs/>
          <w:sz w:val="22"/>
          <w:szCs w:val="22"/>
        </w:rPr>
      </w:pPr>
      <w:r w:rsidRPr="00EF74F7">
        <w:rPr>
          <w:rFonts w:ascii="Arial" w:hAnsi="Arial" w:cs="Arial"/>
          <w:iCs/>
          <w:sz w:val="22"/>
          <w:szCs w:val="22"/>
        </w:rPr>
        <w:t>ICOM Code of Ethics</w:t>
      </w:r>
    </w:p>
    <w:p w14:paraId="61104923" w14:textId="714FED59" w:rsidR="00311901" w:rsidRPr="00EF74F7" w:rsidRDefault="00311901" w:rsidP="005C17AF">
      <w:pPr>
        <w:pStyle w:val="ListParagraph"/>
        <w:numPr>
          <w:ilvl w:val="0"/>
          <w:numId w:val="8"/>
        </w:numPr>
        <w:rPr>
          <w:rFonts w:ascii="Arial" w:hAnsi="Arial" w:cs="Arial"/>
          <w:iCs/>
          <w:sz w:val="22"/>
          <w:szCs w:val="22"/>
        </w:rPr>
      </w:pPr>
      <w:r w:rsidRPr="00EF74F7">
        <w:rPr>
          <w:rFonts w:ascii="Arial" w:hAnsi="Arial" w:cs="Arial"/>
          <w:iCs/>
          <w:sz w:val="22"/>
          <w:szCs w:val="22"/>
        </w:rPr>
        <w:t>National Standards for Australian Museums and Galleries</w:t>
      </w:r>
    </w:p>
    <w:p w14:paraId="619E0B77" w14:textId="77777777" w:rsidR="00311901" w:rsidRPr="00EF74F7" w:rsidRDefault="00311901" w:rsidP="006D0F8E">
      <w:pPr>
        <w:rPr>
          <w:rFonts w:ascii="Arial" w:hAnsi="Arial" w:cs="Arial"/>
          <w:i/>
          <w:sz w:val="22"/>
          <w:szCs w:val="22"/>
        </w:rPr>
      </w:pPr>
    </w:p>
    <w:p w14:paraId="14226A57" w14:textId="77777777" w:rsidR="00700B33" w:rsidRPr="00EF74F7" w:rsidRDefault="00700B33" w:rsidP="006D0F8E">
      <w:pPr>
        <w:pStyle w:val="BodyTextIndent"/>
        <w:rPr>
          <w:rFonts w:ascii="Arial" w:hAnsi="Arial" w:cs="Arial"/>
          <w:sz w:val="22"/>
          <w:szCs w:val="22"/>
        </w:rPr>
      </w:pPr>
    </w:p>
    <w:p w14:paraId="07564EE5" w14:textId="0E881D92" w:rsidR="00700B33" w:rsidRPr="00931712" w:rsidRDefault="00700B33" w:rsidP="005C17AF">
      <w:pPr>
        <w:pStyle w:val="ListParagraph"/>
        <w:numPr>
          <w:ilvl w:val="0"/>
          <w:numId w:val="11"/>
        </w:numPr>
        <w:rPr>
          <w:rFonts w:ascii="Arial" w:hAnsi="Arial" w:cs="Arial"/>
          <w:b/>
          <w:bCs/>
          <w:sz w:val="22"/>
          <w:szCs w:val="22"/>
        </w:rPr>
      </w:pPr>
      <w:r w:rsidRPr="00931712">
        <w:rPr>
          <w:rFonts w:ascii="Arial" w:hAnsi="Arial" w:cs="Arial"/>
          <w:b/>
          <w:bCs/>
          <w:sz w:val="22"/>
          <w:szCs w:val="22"/>
        </w:rPr>
        <w:t>Legislation</w:t>
      </w:r>
    </w:p>
    <w:p w14:paraId="4EB22B65" w14:textId="77777777" w:rsidR="009E36A6" w:rsidRPr="00EF74F7" w:rsidRDefault="009E36A6" w:rsidP="006D0F8E">
      <w:pPr>
        <w:pStyle w:val="ListParagraph"/>
        <w:spacing w:after="160" w:line="259" w:lineRule="auto"/>
        <w:rPr>
          <w:rFonts w:ascii="Arial" w:hAnsi="Arial" w:cs="Arial"/>
          <w:i/>
          <w:sz w:val="22"/>
          <w:szCs w:val="22"/>
          <w:lang w:val="en-US"/>
        </w:rPr>
      </w:pPr>
    </w:p>
    <w:p w14:paraId="5E608FF9" w14:textId="479E73A2" w:rsidR="00D2641E" w:rsidRDefault="009E36A6" w:rsidP="00FF19B1">
      <w:pPr>
        <w:pStyle w:val="ListParagraph"/>
        <w:numPr>
          <w:ilvl w:val="0"/>
          <w:numId w:val="16"/>
        </w:numPr>
        <w:spacing w:after="160" w:line="259" w:lineRule="auto"/>
        <w:rPr>
          <w:rFonts w:ascii="Arial" w:hAnsi="Arial" w:cs="Arial"/>
          <w:sz w:val="22"/>
          <w:szCs w:val="22"/>
          <w:lang w:val="en-US"/>
        </w:rPr>
      </w:pPr>
      <w:r w:rsidRPr="00EF74F7">
        <w:rPr>
          <w:rFonts w:ascii="Arial" w:hAnsi="Arial" w:cs="Arial"/>
          <w:i/>
          <w:sz w:val="22"/>
          <w:szCs w:val="22"/>
          <w:lang w:val="en-US"/>
        </w:rPr>
        <w:t>Museums Act 1983</w:t>
      </w:r>
      <w:r w:rsidRPr="00EF74F7">
        <w:rPr>
          <w:rFonts w:ascii="Arial" w:hAnsi="Arial" w:cs="Arial"/>
          <w:sz w:val="22"/>
          <w:szCs w:val="22"/>
          <w:lang w:val="en-US"/>
        </w:rPr>
        <w:t xml:space="preserve"> (Vic)</w:t>
      </w:r>
    </w:p>
    <w:p w14:paraId="24C6FA46" w14:textId="574013B0" w:rsidR="002949E7" w:rsidRPr="00C752C3" w:rsidRDefault="002949E7" w:rsidP="00FF19B1">
      <w:pPr>
        <w:pStyle w:val="ListParagraph"/>
        <w:numPr>
          <w:ilvl w:val="0"/>
          <w:numId w:val="16"/>
        </w:numPr>
        <w:spacing w:after="160" w:line="259" w:lineRule="auto"/>
        <w:rPr>
          <w:rFonts w:ascii="Arial" w:hAnsi="Arial" w:cs="Arial"/>
          <w:sz w:val="22"/>
          <w:szCs w:val="22"/>
          <w:lang w:val="en-GB"/>
        </w:rPr>
      </w:pPr>
      <w:r>
        <w:rPr>
          <w:rFonts w:ascii="Arial" w:hAnsi="Arial" w:cs="Arial"/>
          <w:i/>
          <w:sz w:val="22"/>
          <w:szCs w:val="22"/>
          <w:lang w:val="en-US"/>
        </w:rPr>
        <w:t xml:space="preserve">Public Administration Act 2004 </w:t>
      </w:r>
      <w:r w:rsidRPr="00C71C8A">
        <w:rPr>
          <w:rFonts w:ascii="Arial" w:hAnsi="Arial" w:cs="Arial"/>
          <w:iCs/>
          <w:sz w:val="22"/>
          <w:szCs w:val="22"/>
          <w:lang w:val="en-US"/>
        </w:rPr>
        <w:t>(V</w:t>
      </w:r>
      <w:r w:rsidR="00355453">
        <w:rPr>
          <w:rFonts w:ascii="Arial" w:hAnsi="Arial" w:cs="Arial"/>
          <w:iCs/>
          <w:sz w:val="22"/>
          <w:szCs w:val="22"/>
          <w:lang w:val="en-US"/>
        </w:rPr>
        <w:t>ic</w:t>
      </w:r>
      <w:r w:rsidRPr="00C71C8A">
        <w:rPr>
          <w:rFonts w:ascii="Arial" w:hAnsi="Arial" w:cs="Arial"/>
          <w:iCs/>
          <w:sz w:val="22"/>
          <w:szCs w:val="22"/>
          <w:lang w:val="en-US"/>
        </w:rPr>
        <w:t>)</w:t>
      </w:r>
    </w:p>
    <w:sectPr w:rsidR="002949E7" w:rsidRPr="00C752C3" w:rsidSect="006D0F8E">
      <w:headerReference w:type="even" r:id="rId11"/>
      <w:headerReference w:type="default" r:id="rId12"/>
      <w:footerReference w:type="even" r:id="rId13"/>
      <w:footerReference w:type="default" r:id="rId14"/>
      <w:headerReference w:type="first" r:id="rId15"/>
      <w:footerReference w:type="first" r:id="rId16"/>
      <w:pgSz w:w="11907" w:h="16840"/>
      <w:pgMar w:top="1418" w:right="1588" w:bottom="1418"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4C01" w14:textId="77777777" w:rsidR="00324941" w:rsidRDefault="00324941" w:rsidP="00E136B7">
      <w:r>
        <w:separator/>
      </w:r>
    </w:p>
  </w:endnote>
  <w:endnote w:type="continuationSeparator" w:id="0">
    <w:p w14:paraId="29BB423E" w14:textId="77777777" w:rsidR="00324941" w:rsidRDefault="00324941" w:rsidP="00E136B7">
      <w:r>
        <w:continuationSeparator/>
      </w:r>
    </w:p>
  </w:endnote>
  <w:endnote w:type="continuationNotice" w:id="1">
    <w:p w14:paraId="7CA92E2E" w14:textId="77777777" w:rsidR="00324941" w:rsidRDefault="00324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E54" w14:textId="77777777" w:rsidR="006B0469" w:rsidRDefault="006B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FDAE" w14:textId="02D471E2" w:rsidR="005612C2" w:rsidRDefault="00D76A2B" w:rsidP="001F6506">
    <w:pPr>
      <w:pStyle w:val="Footer"/>
      <w:pBdr>
        <w:top w:val="single" w:sz="4" w:space="1" w:color="auto"/>
      </w:pBdr>
      <w:tabs>
        <w:tab w:val="clear" w:pos="4153"/>
        <w:tab w:val="clear" w:pos="8306"/>
        <w:tab w:val="center" w:pos="4395"/>
        <w:tab w:val="right" w:pos="8789"/>
      </w:tabs>
      <w:rPr>
        <w:rFonts w:ascii="Arial" w:hAnsi="Arial"/>
        <w:snapToGrid w:val="0"/>
        <w:sz w:val="16"/>
      </w:rPr>
    </w:pPr>
    <w:r>
      <w:rPr>
        <w:rFonts w:ascii="Arial" w:hAnsi="Arial"/>
        <w:snapToGrid w:val="0"/>
        <w:sz w:val="16"/>
      </w:rPr>
      <w:t>Content</w:t>
    </w:r>
    <w:r w:rsidR="00216887">
      <w:rPr>
        <w:rFonts w:ascii="Arial" w:hAnsi="Arial"/>
        <w:snapToGrid w:val="0"/>
        <w:sz w:val="16"/>
      </w:rPr>
      <w:t xml:space="preserve"> </w:t>
    </w:r>
    <w:r w:rsidR="005612C2">
      <w:rPr>
        <w:rFonts w:ascii="Arial" w:hAnsi="Arial"/>
        <w:snapToGrid w:val="0"/>
        <w:sz w:val="16"/>
      </w:rPr>
      <w:t>Policy</w:t>
    </w:r>
    <w:r w:rsidR="00B16654">
      <w:rPr>
        <w:rFonts w:ascii="Arial" w:hAnsi="Arial"/>
        <w:snapToGrid w:val="0"/>
        <w:sz w:val="16"/>
      </w:rPr>
      <w:tab/>
      <w:t>Museums Victoria</w:t>
    </w:r>
  </w:p>
  <w:p w14:paraId="67BDF13F" w14:textId="77777777" w:rsidR="005612C2" w:rsidRDefault="005612C2">
    <w:pPr>
      <w:pStyle w:val="Footer"/>
      <w:tabs>
        <w:tab w:val="clear" w:pos="4153"/>
        <w:tab w:val="clear" w:pos="8306"/>
        <w:tab w:val="center" w:pos="4395"/>
        <w:tab w:val="right" w:pos="8789"/>
      </w:tabs>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19110C">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19110C">
      <w:rPr>
        <w:rFonts w:ascii="Arial" w:hAnsi="Arial"/>
        <w:noProof/>
        <w:snapToGrid w:val="0"/>
        <w:sz w:val="16"/>
      </w:rPr>
      <w:t>3</w:t>
    </w:r>
    <w:r>
      <w:rPr>
        <w:rFonts w:ascii="Arial" w:hAnsi="Arial"/>
        <w:snapToGrid w:val="0"/>
        <w:sz w:val="16"/>
      </w:rPr>
      <w:fldChar w:fldCharType="end"/>
    </w:r>
    <w:r>
      <w:rPr>
        <w:rFonts w:ascii="Arial" w:hAnsi="Arial"/>
        <w:sz w:val="16"/>
      </w:rPr>
      <w:tab/>
    </w:r>
    <w:r>
      <w:rPr>
        <w:rFonts w:ascii="Arial" w:hAnsi="Arial"/>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9590" w14:textId="77777777" w:rsidR="006B0469" w:rsidRDefault="006B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CA19" w14:textId="77777777" w:rsidR="00324941" w:rsidRDefault="00324941" w:rsidP="00E136B7">
      <w:r>
        <w:separator/>
      </w:r>
    </w:p>
  </w:footnote>
  <w:footnote w:type="continuationSeparator" w:id="0">
    <w:p w14:paraId="1687DE1F" w14:textId="77777777" w:rsidR="00324941" w:rsidRDefault="00324941" w:rsidP="00E136B7">
      <w:r>
        <w:continuationSeparator/>
      </w:r>
    </w:p>
  </w:footnote>
  <w:footnote w:type="continuationNotice" w:id="1">
    <w:p w14:paraId="2427F533" w14:textId="77777777" w:rsidR="00324941" w:rsidRDefault="00324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856F" w14:textId="77777777" w:rsidR="006B0469" w:rsidRDefault="006B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B35" w14:textId="77777777" w:rsidR="006B0469" w:rsidRDefault="006B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B2D" w14:textId="77777777" w:rsidR="006B0469" w:rsidRDefault="006B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3FF"/>
    <w:multiLevelType w:val="hybridMultilevel"/>
    <w:tmpl w:val="518A9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C7AF4"/>
    <w:multiLevelType w:val="hybridMultilevel"/>
    <w:tmpl w:val="91AE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509FA"/>
    <w:multiLevelType w:val="hybridMultilevel"/>
    <w:tmpl w:val="BDD66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167B51"/>
    <w:multiLevelType w:val="hybridMultilevel"/>
    <w:tmpl w:val="65225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5142E"/>
    <w:multiLevelType w:val="hybridMultilevel"/>
    <w:tmpl w:val="B862F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6" w15:restartNumberingAfterBreak="0">
    <w:nsid w:val="38DB5E9C"/>
    <w:multiLevelType w:val="hybridMultilevel"/>
    <w:tmpl w:val="9EFCD8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8E573E9"/>
    <w:multiLevelType w:val="hybridMultilevel"/>
    <w:tmpl w:val="145C56C0"/>
    <w:lvl w:ilvl="0" w:tplc="447CC96E">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02212C"/>
    <w:multiLevelType w:val="hybridMultilevel"/>
    <w:tmpl w:val="7D82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61773"/>
    <w:multiLevelType w:val="hybridMultilevel"/>
    <w:tmpl w:val="3306CAC0"/>
    <w:lvl w:ilvl="0" w:tplc="0628761A">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2F5CF7"/>
    <w:multiLevelType w:val="hybridMultilevel"/>
    <w:tmpl w:val="7BEC8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6B713F4"/>
    <w:multiLevelType w:val="hybridMultilevel"/>
    <w:tmpl w:val="9BA0C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535683C"/>
    <w:multiLevelType w:val="multilevel"/>
    <w:tmpl w:val="1470944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6892055B"/>
    <w:multiLevelType w:val="hybridMultilevel"/>
    <w:tmpl w:val="42A4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393E8C"/>
    <w:multiLevelType w:val="hybridMultilevel"/>
    <w:tmpl w:val="6E60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614E33"/>
    <w:multiLevelType w:val="hybridMultilevel"/>
    <w:tmpl w:val="4DD8C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0824343">
    <w:abstractNumId w:val="12"/>
  </w:num>
  <w:num w:numId="2" w16cid:durableId="1514762992">
    <w:abstractNumId w:val="5"/>
  </w:num>
  <w:num w:numId="3" w16cid:durableId="742333507">
    <w:abstractNumId w:val="3"/>
  </w:num>
  <w:num w:numId="4" w16cid:durableId="1987279737">
    <w:abstractNumId w:val="1"/>
  </w:num>
  <w:num w:numId="5" w16cid:durableId="817692688">
    <w:abstractNumId w:val="11"/>
  </w:num>
  <w:num w:numId="6" w16cid:durableId="452098233">
    <w:abstractNumId w:val="14"/>
  </w:num>
  <w:num w:numId="7" w16cid:durableId="298417168">
    <w:abstractNumId w:val="4"/>
  </w:num>
  <w:num w:numId="8" w16cid:durableId="1282104541">
    <w:abstractNumId w:val="10"/>
  </w:num>
  <w:num w:numId="9" w16cid:durableId="1586839764">
    <w:abstractNumId w:val="6"/>
  </w:num>
  <w:num w:numId="10" w16cid:durableId="1060977824">
    <w:abstractNumId w:val="8"/>
  </w:num>
  <w:num w:numId="11" w16cid:durableId="356005648">
    <w:abstractNumId w:val="9"/>
  </w:num>
  <w:num w:numId="12" w16cid:durableId="755827094">
    <w:abstractNumId w:val="15"/>
  </w:num>
  <w:num w:numId="13" w16cid:durableId="127208152">
    <w:abstractNumId w:val="13"/>
  </w:num>
  <w:num w:numId="14" w16cid:durableId="640157578">
    <w:abstractNumId w:val="0"/>
  </w:num>
  <w:num w:numId="15" w16cid:durableId="2041273133">
    <w:abstractNumId w:val="7"/>
  </w:num>
  <w:num w:numId="16" w16cid:durableId="11403464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style="mso-width-relative:margin;mso-height-relative:margin" fillcolor="#a5a5a5">
      <v:fill color="#a5a5a5"/>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8E"/>
    <w:rsid w:val="00013720"/>
    <w:rsid w:val="000202F5"/>
    <w:rsid w:val="0002112E"/>
    <w:rsid w:val="00037D9C"/>
    <w:rsid w:val="000425D0"/>
    <w:rsid w:val="00055303"/>
    <w:rsid w:val="00055AC8"/>
    <w:rsid w:val="00067827"/>
    <w:rsid w:val="00072734"/>
    <w:rsid w:val="000769FA"/>
    <w:rsid w:val="000858A8"/>
    <w:rsid w:val="00085B75"/>
    <w:rsid w:val="0009288F"/>
    <w:rsid w:val="000941F6"/>
    <w:rsid w:val="00097BE8"/>
    <w:rsid w:val="000A0656"/>
    <w:rsid w:val="000A0BE6"/>
    <w:rsid w:val="000A3512"/>
    <w:rsid w:val="000A670E"/>
    <w:rsid w:val="000B53BD"/>
    <w:rsid w:val="000B7FFD"/>
    <w:rsid w:val="000C6DE3"/>
    <w:rsid w:val="000C78A5"/>
    <w:rsid w:val="000E7069"/>
    <w:rsid w:val="0011059F"/>
    <w:rsid w:val="00117BCD"/>
    <w:rsid w:val="00132295"/>
    <w:rsid w:val="0013698E"/>
    <w:rsid w:val="001375E9"/>
    <w:rsid w:val="00137640"/>
    <w:rsid w:val="00137D26"/>
    <w:rsid w:val="00140680"/>
    <w:rsid w:val="001417B0"/>
    <w:rsid w:val="00142ED4"/>
    <w:rsid w:val="001433DD"/>
    <w:rsid w:val="00152D43"/>
    <w:rsid w:val="00153163"/>
    <w:rsid w:val="001577F9"/>
    <w:rsid w:val="00162158"/>
    <w:rsid w:val="0019110C"/>
    <w:rsid w:val="00195889"/>
    <w:rsid w:val="00195EDA"/>
    <w:rsid w:val="00197DF0"/>
    <w:rsid w:val="001B2BC3"/>
    <w:rsid w:val="001C57BB"/>
    <w:rsid w:val="001D25D1"/>
    <w:rsid w:val="001D554E"/>
    <w:rsid w:val="001F6506"/>
    <w:rsid w:val="0021244E"/>
    <w:rsid w:val="00216887"/>
    <w:rsid w:val="00221FDB"/>
    <w:rsid w:val="00222B78"/>
    <w:rsid w:val="00232B01"/>
    <w:rsid w:val="00241EBB"/>
    <w:rsid w:val="00243372"/>
    <w:rsid w:val="00246AE1"/>
    <w:rsid w:val="00273134"/>
    <w:rsid w:val="002747DA"/>
    <w:rsid w:val="002949E7"/>
    <w:rsid w:val="002966A9"/>
    <w:rsid w:val="002B255F"/>
    <w:rsid w:val="002C0437"/>
    <w:rsid w:val="002D06BC"/>
    <w:rsid w:val="002D6850"/>
    <w:rsid w:val="002D6882"/>
    <w:rsid w:val="002E0A01"/>
    <w:rsid w:val="002E7FBB"/>
    <w:rsid w:val="002F7C53"/>
    <w:rsid w:val="00303C76"/>
    <w:rsid w:val="00311901"/>
    <w:rsid w:val="003147BF"/>
    <w:rsid w:val="003162D4"/>
    <w:rsid w:val="00320D30"/>
    <w:rsid w:val="00320EEA"/>
    <w:rsid w:val="00324941"/>
    <w:rsid w:val="003251C1"/>
    <w:rsid w:val="00325A8E"/>
    <w:rsid w:val="003274A6"/>
    <w:rsid w:val="00330441"/>
    <w:rsid w:val="003340DB"/>
    <w:rsid w:val="0034304E"/>
    <w:rsid w:val="0035143D"/>
    <w:rsid w:val="00353C3E"/>
    <w:rsid w:val="00353D1A"/>
    <w:rsid w:val="00355453"/>
    <w:rsid w:val="003703CA"/>
    <w:rsid w:val="00384817"/>
    <w:rsid w:val="003B072C"/>
    <w:rsid w:val="003B192A"/>
    <w:rsid w:val="003C0011"/>
    <w:rsid w:val="003C180F"/>
    <w:rsid w:val="003D74BB"/>
    <w:rsid w:val="003E4291"/>
    <w:rsid w:val="0040260A"/>
    <w:rsid w:val="004049FA"/>
    <w:rsid w:val="00406B10"/>
    <w:rsid w:val="0041352B"/>
    <w:rsid w:val="00424341"/>
    <w:rsid w:val="00434745"/>
    <w:rsid w:val="00437E7C"/>
    <w:rsid w:val="00453566"/>
    <w:rsid w:val="00456C4B"/>
    <w:rsid w:val="00457951"/>
    <w:rsid w:val="004644B4"/>
    <w:rsid w:val="00466D08"/>
    <w:rsid w:val="00467EB6"/>
    <w:rsid w:val="00470741"/>
    <w:rsid w:val="00473340"/>
    <w:rsid w:val="00476BDE"/>
    <w:rsid w:val="004824AD"/>
    <w:rsid w:val="004A2B01"/>
    <w:rsid w:val="004A7B71"/>
    <w:rsid w:val="004B022B"/>
    <w:rsid w:val="004B147A"/>
    <w:rsid w:val="004D4502"/>
    <w:rsid w:val="004D4B49"/>
    <w:rsid w:val="004F587A"/>
    <w:rsid w:val="00501EE2"/>
    <w:rsid w:val="00502B50"/>
    <w:rsid w:val="00510416"/>
    <w:rsid w:val="0051373D"/>
    <w:rsid w:val="00514B76"/>
    <w:rsid w:val="00530F91"/>
    <w:rsid w:val="005318A9"/>
    <w:rsid w:val="005427BE"/>
    <w:rsid w:val="00550168"/>
    <w:rsid w:val="005612C2"/>
    <w:rsid w:val="005805A1"/>
    <w:rsid w:val="005814B4"/>
    <w:rsid w:val="005818C8"/>
    <w:rsid w:val="00582F95"/>
    <w:rsid w:val="005840F4"/>
    <w:rsid w:val="005910B7"/>
    <w:rsid w:val="005A0217"/>
    <w:rsid w:val="005A0BE0"/>
    <w:rsid w:val="005A5349"/>
    <w:rsid w:val="005A7BDF"/>
    <w:rsid w:val="005C17AF"/>
    <w:rsid w:val="005E0A4D"/>
    <w:rsid w:val="005E6782"/>
    <w:rsid w:val="005F481B"/>
    <w:rsid w:val="005F7549"/>
    <w:rsid w:val="006124B2"/>
    <w:rsid w:val="00613CD8"/>
    <w:rsid w:val="0061499C"/>
    <w:rsid w:val="0062043A"/>
    <w:rsid w:val="00620470"/>
    <w:rsid w:val="006225C0"/>
    <w:rsid w:val="00624859"/>
    <w:rsid w:val="0062655A"/>
    <w:rsid w:val="006275D2"/>
    <w:rsid w:val="0064172D"/>
    <w:rsid w:val="00645C0F"/>
    <w:rsid w:val="006503AB"/>
    <w:rsid w:val="00651D68"/>
    <w:rsid w:val="00656DE4"/>
    <w:rsid w:val="00661DDD"/>
    <w:rsid w:val="00675572"/>
    <w:rsid w:val="0068461D"/>
    <w:rsid w:val="0068538C"/>
    <w:rsid w:val="0068618F"/>
    <w:rsid w:val="00690AB9"/>
    <w:rsid w:val="006A3502"/>
    <w:rsid w:val="006A6D07"/>
    <w:rsid w:val="006B0469"/>
    <w:rsid w:val="006C042A"/>
    <w:rsid w:val="006D0F8E"/>
    <w:rsid w:val="006D1A95"/>
    <w:rsid w:val="006D6CD1"/>
    <w:rsid w:val="006E0395"/>
    <w:rsid w:val="006F77CD"/>
    <w:rsid w:val="00700B33"/>
    <w:rsid w:val="007123E0"/>
    <w:rsid w:val="007157E8"/>
    <w:rsid w:val="007267EB"/>
    <w:rsid w:val="00731395"/>
    <w:rsid w:val="00737E97"/>
    <w:rsid w:val="00742818"/>
    <w:rsid w:val="00752C39"/>
    <w:rsid w:val="00752E04"/>
    <w:rsid w:val="00755603"/>
    <w:rsid w:val="00757C25"/>
    <w:rsid w:val="00767212"/>
    <w:rsid w:val="00775BFB"/>
    <w:rsid w:val="00781F89"/>
    <w:rsid w:val="00782BC2"/>
    <w:rsid w:val="00784F84"/>
    <w:rsid w:val="007963CA"/>
    <w:rsid w:val="007C273A"/>
    <w:rsid w:val="007C4112"/>
    <w:rsid w:val="007D5396"/>
    <w:rsid w:val="007D710F"/>
    <w:rsid w:val="007F0738"/>
    <w:rsid w:val="007F7C71"/>
    <w:rsid w:val="0081300C"/>
    <w:rsid w:val="00813228"/>
    <w:rsid w:val="00817B33"/>
    <w:rsid w:val="0082531E"/>
    <w:rsid w:val="00826706"/>
    <w:rsid w:val="00831B3C"/>
    <w:rsid w:val="00834D16"/>
    <w:rsid w:val="00837102"/>
    <w:rsid w:val="00842F5C"/>
    <w:rsid w:val="00851EB9"/>
    <w:rsid w:val="00866D92"/>
    <w:rsid w:val="00883F01"/>
    <w:rsid w:val="008910B3"/>
    <w:rsid w:val="00896F30"/>
    <w:rsid w:val="008B4093"/>
    <w:rsid w:val="008C7A67"/>
    <w:rsid w:val="008D05BC"/>
    <w:rsid w:val="008D15A5"/>
    <w:rsid w:val="008D15D2"/>
    <w:rsid w:val="008E4654"/>
    <w:rsid w:val="008F4482"/>
    <w:rsid w:val="00906F70"/>
    <w:rsid w:val="00920075"/>
    <w:rsid w:val="00931712"/>
    <w:rsid w:val="00933264"/>
    <w:rsid w:val="00936798"/>
    <w:rsid w:val="009673DB"/>
    <w:rsid w:val="00973D96"/>
    <w:rsid w:val="00976273"/>
    <w:rsid w:val="0097688B"/>
    <w:rsid w:val="009A3569"/>
    <w:rsid w:val="009A62C2"/>
    <w:rsid w:val="009A6E3C"/>
    <w:rsid w:val="009B62E8"/>
    <w:rsid w:val="009D1BF9"/>
    <w:rsid w:val="009E020F"/>
    <w:rsid w:val="009E36A6"/>
    <w:rsid w:val="009E4072"/>
    <w:rsid w:val="009F0187"/>
    <w:rsid w:val="00A01B27"/>
    <w:rsid w:val="00A074AC"/>
    <w:rsid w:val="00A2545F"/>
    <w:rsid w:val="00A32AAE"/>
    <w:rsid w:val="00A37398"/>
    <w:rsid w:val="00A40469"/>
    <w:rsid w:val="00A51FC4"/>
    <w:rsid w:val="00A54C1B"/>
    <w:rsid w:val="00A60314"/>
    <w:rsid w:val="00A61AAB"/>
    <w:rsid w:val="00A62A28"/>
    <w:rsid w:val="00A6524B"/>
    <w:rsid w:val="00A661D6"/>
    <w:rsid w:val="00A73DF4"/>
    <w:rsid w:val="00A8543E"/>
    <w:rsid w:val="00AA68AD"/>
    <w:rsid w:val="00AB68B7"/>
    <w:rsid w:val="00AC5A48"/>
    <w:rsid w:val="00AD61FA"/>
    <w:rsid w:val="00AE14E0"/>
    <w:rsid w:val="00AE6D52"/>
    <w:rsid w:val="00B07B60"/>
    <w:rsid w:val="00B16654"/>
    <w:rsid w:val="00B329BC"/>
    <w:rsid w:val="00B364EF"/>
    <w:rsid w:val="00B47455"/>
    <w:rsid w:val="00B611AB"/>
    <w:rsid w:val="00B65014"/>
    <w:rsid w:val="00B70497"/>
    <w:rsid w:val="00B85D95"/>
    <w:rsid w:val="00B86C2D"/>
    <w:rsid w:val="00B91884"/>
    <w:rsid w:val="00B918D6"/>
    <w:rsid w:val="00B94DA6"/>
    <w:rsid w:val="00BB3C7C"/>
    <w:rsid w:val="00BE07B9"/>
    <w:rsid w:val="00BE0C38"/>
    <w:rsid w:val="00C2211C"/>
    <w:rsid w:val="00C348C8"/>
    <w:rsid w:val="00C37229"/>
    <w:rsid w:val="00C42B91"/>
    <w:rsid w:val="00C4489F"/>
    <w:rsid w:val="00C5551C"/>
    <w:rsid w:val="00C60E66"/>
    <w:rsid w:val="00C67A2B"/>
    <w:rsid w:val="00C71C8A"/>
    <w:rsid w:val="00C74ADD"/>
    <w:rsid w:val="00C752C3"/>
    <w:rsid w:val="00CB4445"/>
    <w:rsid w:val="00CB44F0"/>
    <w:rsid w:val="00CB6F49"/>
    <w:rsid w:val="00CC16A2"/>
    <w:rsid w:val="00CF3980"/>
    <w:rsid w:val="00CF57CB"/>
    <w:rsid w:val="00CF6680"/>
    <w:rsid w:val="00D107CB"/>
    <w:rsid w:val="00D13CD5"/>
    <w:rsid w:val="00D15324"/>
    <w:rsid w:val="00D24141"/>
    <w:rsid w:val="00D256F9"/>
    <w:rsid w:val="00D2641E"/>
    <w:rsid w:val="00D356A7"/>
    <w:rsid w:val="00D463A6"/>
    <w:rsid w:val="00D73309"/>
    <w:rsid w:val="00D74C45"/>
    <w:rsid w:val="00D76A2B"/>
    <w:rsid w:val="00D94B59"/>
    <w:rsid w:val="00DA123E"/>
    <w:rsid w:val="00DA5B0F"/>
    <w:rsid w:val="00DA6C06"/>
    <w:rsid w:val="00DB5A57"/>
    <w:rsid w:val="00DC176B"/>
    <w:rsid w:val="00DD6424"/>
    <w:rsid w:val="00DE4DB3"/>
    <w:rsid w:val="00E10CBE"/>
    <w:rsid w:val="00E1120B"/>
    <w:rsid w:val="00E136B7"/>
    <w:rsid w:val="00E25E81"/>
    <w:rsid w:val="00E30E02"/>
    <w:rsid w:val="00E51E18"/>
    <w:rsid w:val="00E55BCE"/>
    <w:rsid w:val="00E72B2E"/>
    <w:rsid w:val="00E80E23"/>
    <w:rsid w:val="00EB7303"/>
    <w:rsid w:val="00EB7E05"/>
    <w:rsid w:val="00ED12EF"/>
    <w:rsid w:val="00ED5173"/>
    <w:rsid w:val="00ED5C2E"/>
    <w:rsid w:val="00EF0FD1"/>
    <w:rsid w:val="00EF74F7"/>
    <w:rsid w:val="00F02659"/>
    <w:rsid w:val="00F02CA8"/>
    <w:rsid w:val="00F05E3F"/>
    <w:rsid w:val="00F06F6B"/>
    <w:rsid w:val="00F11D7A"/>
    <w:rsid w:val="00F12EE6"/>
    <w:rsid w:val="00F24ADB"/>
    <w:rsid w:val="00F31372"/>
    <w:rsid w:val="00F328F8"/>
    <w:rsid w:val="00F61B55"/>
    <w:rsid w:val="00F62A1F"/>
    <w:rsid w:val="00F66807"/>
    <w:rsid w:val="00F94361"/>
    <w:rsid w:val="00FA029A"/>
    <w:rsid w:val="00FA349F"/>
    <w:rsid w:val="00FB0784"/>
    <w:rsid w:val="00FB0BC0"/>
    <w:rsid w:val="00FB2E78"/>
    <w:rsid w:val="00FB37F1"/>
    <w:rsid w:val="00FC584C"/>
    <w:rsid w:val="00FE0AE6"/>
    <w:rsid w:val="00FE105C"/>
    <w:rsid w:val="00FF16CF"/>
    <w:rsid w:val="00FF19B1"/>
    <w:rsid w:val="10148F4F"/>
    <w:rsid w:val="1226EA66"/>
    <w:rsid w:val="1ECC1EF2"/>
    <w:rsid w:val="25D8BED2"/>
    <w:rsid w:val="307050F8"/>
    <w:rsid w:val="3E626049"/>
    <w:rsid w:val="40EC9E54"/>
    <w:rsid w:val="4B3EC870"/>
    <w:rsid w:val="4CFEED90"/>
    <w:rsid w:val="58DB9E7B"/>
    <w:rsid w:val="5921AA23"/>
    <w:rsid w:val="5E0C84DB"/>
    <w:rsid w:val="5F9ABEEA"/>
    <w:rsid w:val="688FC07F"/>
    <w:rsid w:val="732C4B75"/>
    <w:rsid w:val="73345F9A"/>
    <w:rsid w:val="74FAE8BE"/>
    <w:rsid w:val="757CE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a5a5a5">
      <v:fill color="#a5a5a5"/>
    </o:shapedefaults>
    <o:shapelayout v:ext="edit">
      <o:idmap v:ext="edit" data="1"/>
    </o:shapelayout>
  </w:shapeDefaults>
  <w:decimalSymbol w:val="."/>
  <w:listSeparator w:val=","/>
  <w14:docId w14:val="5BFE5891"/>
  <w15:docId w15:val="{BD5D68A9-3317-4221-AE1B-647D46DC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4E"/>
    <w:rPr>
      <w:sz w:val="24"/>
      <w:lang w:eastAsia="en-US"/>
    </w:rPr>
  </w:style>
  <w:style w:type="paragraph" w:styleId="Heading1">
    <w:name w:val="heading 1"/>
    <w:basedOn w:val="Normal"/>
    <w:next w:val="Normal"/>
    <w:qFormat/>
    <w:rsid w:val="0034304E"/>
    <w:pPr>
      <w:keepNext/>
      <w:pBdr>
        <w:bottom w:val="single" w:sz="6" w:space="1" w:color="auto"/>
      </w:pBdr>
      <w:spacing w:before="240" w:after="60"/>
      <w:jc w:val="right"/>
      <w:outlineLvl w:val="0"/>
    </w:pPr>
    <w:rPr>
      <w:rFonts w:ascii="Arial" w:hAnsi="Arial"/>
      <w:b/>
      <w:kern w:val="28"/>
      <w:sz w:val="32"/>
      <w:lang w:val="en-GB"/>
    </w:rPr>
  </w:style>
  <w:style w:type="paragraph" w:styleId="Heading2">
    <w:name w:val="heading 2"/>
    <w:basedOn w:val="Normal"/>
    <w:next w:val="Normal"/>
    <w:qFormat/>
    <w:rsid w:val="0034304E"/>
    <w:pPr>
      <w:keepNext/>
      <w:spacing w:before="240" w:after="60"/>
      <w:outlineLvl w:val="1"/>
    </w:pPr>
    <w:rPr>
      <w:rFonts w:ascii="Arial" w:hAnsi="Arial"/>
      <w:b/>
      <w:i/>
    </w:rPr>
  </w:style>
  <w:style w:type="paragraph" w:styleId="Heading3">
    <w:name w:val="heading 3"/>
    <w:basedOn w:val="Normal"/>
    <w:next w:val="Normal"/>
    <w:qFormat/>
    <w:rsid w:val="0034304E"/>
    <w:pPr>
      <w:keepNext/>
      <w:outlineLvl w:val="2"/>
    </w:pPr>
    <w:rPr>
      <w:b/>
      <w:sz w:val="32"/>
    </w:rPr>
  </w:style>
  <w:style w:type="paragraph" w:styleId="Heading4">
    <w:name w:val="heading 4"/>
    <w:basedOn w:val="Normal"/>
    <w:next w:val="Normal"/>
    <w:qFormat/>
    <w:rsid w:val="0034304E"/>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04E"/>
    <w:pPr>
      <w:tabs>
        <w:tab w:val="center" w:pos="4153"/>
        <w:tab w:val="right" w:pos="8306"/>
      </w:tabs>
    </w:pPr>
  </w:style>
  <w:style w:type="paragraph" w:styleId="Footer">
    <w:name w:val="footer"/>
    <w:basedOn w:val="Normal"/>
    <w:rsid w:val="0034304E"/>
    <w:pPr>
      <w:tabs>
        <w:tab w:val="center" w:pos="4153"/>
        <w:tab w:val="right" w:pos="8306"/>
      </w:tabs>
    </w:pPr>
  </w:style>
  <w:style w:type="character" w:styleId="PageNumber">
    <w:name w:val="page number"/>
    <w:basedOn w:val="DefaultParagraphFont"/>
    <w:rsid w:val="0034304E"/>
  </w:style>
  <w:style w:type="paragraph" w:customStyle="1" w:styleId="Text">
    <w:name w:val="Text"/>
    <w:basedOn w:val="Normal"/>
    <w:rsid w:val="0034304E"/>
    <w:pPr>
      <w:spacing w:line="300" w:lineRule="exact"/>
    </w:pPr>
    <w:rPr>
      <w:sz w:val="22"/>
    </w:rPr>
  </w:style>
  <w:style w:type="paragraph" w:styleId="BodyTextIndent">
    <w:name w:val="Body Text Indent"/>
    <w:basedOn w:val="Normal"/>
    <w:rsid w:val="0034304E"/>
    <w:pPr>
      <w:ind w:left="709" w:hanging="709"/>
    </w:pPr>
  </w:style>
  <w:style w:type="paragraph" w:styleId="FootnoteText">
    <w:name w:val="footnote text"/>
    <w:basedOn w:val="Normal"/>
    <w:semiHidden/>
    <w:rsid w:val="0034304E"/>
    <w:rPr>
      <w:sz w:val="20"/>
    </w:rPr>
  </w:style>
  <w:style w:type="character" w:styleId="FootnoteReference">
    <w:name w:val="footnote reference"/>
    <w:semiHidden/>
    <w:rsid w:val="0034304E"/>
    <w:rPr>
      <w:vertAlign w:val="superscript"/>
    </w:rPr>
  </w:style>
  <w:style w:type="paragraph" w:styleId="BodyTextIndent2">
    <w:name w:val="Body Text Indent 2"/>
    <w:basedOn w:val="Normal"/>
    <w:rsid w:val="0034304E"/>
    <w:pPr>
      <w:spacing w:before="120"/>
      <w:ind w:left="709"/>
    </w:pPr>
    <w:rPr>
      <w:i/>
      <w:lang w:val="en-GB"/>
    </w:rPr>
  </w:style>
  <w:style w:type="paragraph" w:customStyle="1" w:styleId="Bullets1">
    <w:name w:val="Bullets1"/>
    <w:basedOn w:val="Normal"/>
    <w:rsid w:val="0034304E"/>
    <w:pPr>
      <w:numPr>
        <w:numId w:val="2"/>
      </w:numPr>
    </w:pPr>
  </w:style>
  <w:style w:type="paragraph" w:customStyle="1" w:styleId="Style1">
    <w:name w:val="Style1"/>
    <w:basedOn w:val="Normal"/>
    <w:rsid w:val="0034304E"/>
    <w:rPr>
      <w:b/>
      <w:caps/>
    </w:rPr>
  </w:style>
  <w:style w:type="paragraph" w:customStyle="1" w:styleId="policyinfo">
    <w:name w:val="policy info"/>
    <w:basedOn w:val="FootnoteText"/>
    <w:rsid w:val="0034304E"/>
    <w:pPr>
      <w:tabs>
        <w:tab w:val="left" w:pos="3119"/>
      </w:tabs>
    </w:pPr>
  </w:style>
  <w:style w:type="character" w:styleId="CommentReference">
    <w:name w:val="annotation reference"/>
    <w:uiPriority w:val="99"/>
    <w:semiHidden/>
    <w:unhideWhenUsed/>
    <w:rsid w:val="005612C2"/>
    <w:rPr>
      <w:sz w:val="16"/>
      <w:szCs w:val="16"/>
    </w:rPr>
  </w:style>
  <w:style w:type="paragraph" w:styleId="CommentText">
    <w:name w:val="annotation text"/>
    <w:basedOn w:val="Normal"/>
    <w:link w:val="CommentTextChar"/>
    <w:uiPriority w:val="99"/>
    <w:unhideWhenUsed/>
    <w:rsid w:val="005612C2"/>
    <w:rPr>
      <w:sz w:val="20"/>
    </w:rPr>
  </w:style>
  <w:style w:type="character" w:customStyle="1" w:styleId="CommentTextChar">
    <w:name w:val="Comment Text Char"/>
    <w:link w:val="CommentText"/>
    <w:uiPriority w:val="99"/>
    <w:rsid w:val="005612C2"/>
    <w:rPr>
      <w:lang w:eastAsia="en-US"/>
    </w:rPr>
  </w:style>
  <w:style w:type="paragraph" w:styleId="CommentSubject">
    <w:name w:val="annotation subject"/>
    <w:basedOn w:val="CommentText"/>
    <w:next w:val="CommentText"/>
    <w:link w:val="CommentSubjectChar"/>
    <w:uiPriority w:val="99"/>
    <w:semiHidden/>
    <w:unhideWhenUsed/>
    <w:rsid w:val="005612C2"/>
    <w:rPr>
      <w:b/>
      <w:bCs/>
    </w:rPr>
  </w:style>
  <w:style w:type="character" w:customStyle="1" w:styleId="CommentSubjectChar">
    <w:name w:val="Comment Subject Char"/>
    <w:link w:val="CommentSubject"/>
    <w:uiPriority w:val="99"/>
    <w:semiHidden/>
    <w:rsid w:val="005612C2"/>
    <w:rPr>
      <w:b/>
      <w:bCs/>
      <w:lang w:eastAsia="en-US"/>
    </w:rPr>
  </w:style>
  <w:style w:type="paragraph" w:styleId="BalloonText">
    <w:name w:val="Balloon Text"/>
    <w:basedOn w:val="Normal"/>
    <w:link w:val="BalloonTextChar"/>
    <w:uiPriority w:val="99"/>
    <w:semiHidden/>
    <w:unhideWhenUsed/>
    <w:rsid w:val="005612C2"/>
    <w:rPr>
      <w:rFonts w:ascii="Tahoma" w:hAnsi="Tahoma" w:cs="Tahoma"/>
      <w:sz w:val="16"/>
      <w:szCs w:val="16"/>
    </w:rPr>
  </w:style>
  <w:style w:type="character" w:customStyle="1" w:styleId="BalloonTextChar">
    <w:name w:val="Balloon Text Char"/>
    <w:link w:val="BalloonText"/>
    <w:uiPriority w:val="99"/>
    <w:semiHidden/>
    <w:rsid w:val="005612C2"/>
    <w:rPr>
      <w:rFonts w:ascii="Tahoma" w:hAnsi="Tahoma" w:cs="Tahoma"/>
      <w:sz w:val="16"/>
      <w:szCs w:val="16"/>
      <w:lang w:eastAsia="en-US"/>
    </w:rPr>
  </w:style>
  <w:style w:type="character" w:customStyle="1" w:styleId="HeaderChar">
    <w:name w:val="Header Char"/>
    <w:link w:val="Header"/>
    <w:rsid w:val="00613CD8"/>
    <w:rPr>
      <w:sz w:val="24"/>
      <w:lang w:eastAsia="en-US"/>
    </w:rPr>
  </w:style>
  <w:style w:type="character" w:styleId="Hyperlink">
    <w:name w:val="Hyperlink"/>
    <w:uiPriority w:val="99"/>
    <w:unhideWhenUsed/>
    <w:rsid w:val="009D1BF9"/>
    <w:rPr>
      <w:color w:val="0000FF"/>
      <w:u w:val="single"/>
    </w:rPr>
  </w:style>
  <w:style w:type="character" w:styleId="FollowedHyperlink">
    <w:name w:val="FollowedHyperlink"/>
    <w:uiPriority w:val="99"/>
    <w:semiHidden/>
    <w:unhideWhenUsed/>
    <w:rsid w:val="009D1BF9"/>
    <w:rPr>
      <w:color w:val="800080"/>
      <w:u w:val="single"/>
    </w:rPr>
  </w:style>
  <w:style w:type="paragraph" w:styleId="ListParagraph">
    <w:name w:val="List Paragraph"/>
    <w:basedOn w:val="Normal"/>
    <w:uiPriority w:val="34"/>
    <w:qFormat/>
    <w:rsid w:val="007D710F"/>
    <w:pPr>
      <w:ind w:left="720"/>
      <w:contextualSpacing/>
    </w:pPr>
  </w:style>
  <w:style w:type="paragraph" w:styleId="Revision">
    <w:name w:val="Revision"/>
    <w:hidden/>
    <w:uiPriority w:val="99"/>
    <w:semiHidden/>
    <w:rsid w:val="00B329B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7001EAE8CF54B8652FFEFCC152B87" ma:contentTypeVersion="11" ma:contentTypeDescription="Create a new document." ma:contentTypeScope="" ma:versionID="4b9111c977ff2f7aa6198c5cf4522d34">
  <xsd:schema xmlns:xsd="http://www.w3.org/2001/XMLSchema" xmlns:xs="http://www.w3.org/2001/XMLSchema" xmlns:p="http://schemas.microsoft.com/office/2006/metadata/properties" xmlns:ns3="f3f185fe-cb0a-460a-b1d1-ea0565cfed84" xmlns:ns4="9ef6ff5f-1e47-4301-957f-b6021dc4116a" targetNamespace="http://schemas.microsoft.com/office/2006/metadata/properties" ma:root="true" ma:fieldsID="603af6b0cdba581447ccccca51cd80ec" ns3:_="" ns4:_="">
    <xsd:import namespace="f3f185fe-cb0a-460a-b1d1-ea0565cfed84"/>
    <xsd:import namespace="9ef6ff5f-1e47-4301-957f-b6021dc411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185fe-cb0a-460a-b1d1-ea0565cfe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6ff5f-1e47-4301-957f-b6021dc411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963D-4D66-4BD4-B5E1-B70C944E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185fe-cb0a-460a-b1d1-ea0565cfed84"/>
    <ds:schemaRef ds:uri="9ef6ff5f-1e47-4301-957f-b6021dc4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B0A86-18BA-49EA-9A2A-C3B1FAEE1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964CA-B4DD-43D3-BB17-8704EEA6A01C}">
  <ds:schemaRefs>
    <ds:schemaRef ds:uri="http://schemas.microsoft.com/sharepoint/v3/contenttype/forms"/>
  </ds:schemaRefs>
</ds:datastoreItem>
</file>

<file path=customXml/itemProps4.xml><?xml version="1.0" encoding="utf-8"?>
<ds:datastoreItem xmlns:ds="http://schemas.openxmlformats.org/officeDocument/2006/customXml" ds:itemID="{92461A6C-BBF9-47F3-B8E5-31B88D51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1051</Words>
  <Characters>6340</Characters>
  <Application>Microsoft Office Word</Application>
  <DocSecurity>0</DocSecurity>
  <Lines>52</Lines>
  <Paragraphs>14</Paragraphs>
  <ScaleCrop>false</ScaleCrop>
  <Manager>Joe Corponi</Manager>
  <Company>Museum Victoria</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Jennifer Spencer-Stewart</dc:creator>
  <cp:keywords/>
  <dc:description/>
  <cp:lastModifiedBy>Rose Bollen</cp:lastModifiedBy>
  <cp:revision>76</cp:revision>
  <cp:lastPrinted>2000-03-10T19:43:00Z</cp:lastPrinted>
  <dcterms:created xsi:type="dcterms:W3CDTF">2023-02-18T16:02:00Z</dcterms:created>
  <dcterms:modified xsi:type="dcterms:W3CDTF">2023-04-16T23:09:00Z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0x010100FA77001EAE8CF54B8652FFEFCC152B87</vt:lpwstr>
  </property>
</Properties>
</file>