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8D69" w14:textId="77777777" w:rsidR="00806DB8" w:rsidRDefault="00806DB8" w:rsidP="00806DB8">
      <w:pPr>
        <w:spacing w:before="1" w:after="0" w:line="120" w:lineRule="exact"/>
        <w:rPr>
          <w:sz w:val="12"/>
          <w:szCs w:val="12"/>
        </w:rPr>
      </w:pPr>
      <w:bookmarkStart w:id="0" w:name="_GoBack"/>
      <w:bookmarkEnd w:id="0"/>
    </w:p>
    <w:p w14:paraId="0CDCE8D6" w14:textId="77777777" w:rsidR="00FC2A22" w:rsidRPr="00FC2A22" w:rsidRDefault="00FC2A22" w:rsidP="000809AF">
      <w:pPr>
        <w:pStyle w:val="Title"/>
      </w:pPr>
      <w:r w:rsidRPr="00FC2A22">
        <w:t>VCE Psychology at Melbourne Museum</w:t>
      </w:r>
    </w:p>
    <w:p w14:paraId="11DD1E9B" w14:textId="20A3882D" w:rsidR="00FC2A22" w:rsidRPr="00FC2A22" w:rsidRDefault="00FC2A22" w:rsidP="000809AF">
      <w:pPr>
        <w:pStyle w:val="Subtitle"/>
        <w:rPr>
          <w:rFonts w:eastAsiaTheme="majorEastAsia"/>
        </w:rPr>
      </w:pPr>
      <w:r>
        <w:rPr>
          <w:rFonts w:eastAsiaTheme="majorEastAsia"/>
        </w:rPr>
        <w:t>Perception and Illusion - Unit 2</w:t>
      </w:r>
      <w:r w:rsidRPr="00FC2A22">
        <w:rPr>
          <w:rFonts w:eastAsiaTheme="majorEastAsia"/>
        </w:rPr>
        <w:t xml:space="preserve"> 2016</w:t>
      </w:r>
      <w:r w:rsidR="00CB51FD">
        <w:rPr>
          <w:rFonts w:eastAsiaTheme="majorEastAsia"/>
        </w:rPr>
        <w:t xml:space="preserve">-2020 </w:t>
      </w:r>
      <w:r w:rsidRPr="00FC2A22">
        <w:rPr>
          <w:rFonts w:eastAsiaTheme="majorEastAsia"/>
        </w:rPr>
        <w:t>VCE Study Design – student trail</w:t>
      </w:r>
    </w:p>
    <w:p w14:paraId="6AEBD102" w14:textId="77777777" w:rsidR="00FC2A22" w:rsidRPr="00FC2A22" w:rsidRDefault="00FC2A22" w:rsidP="00FC2A22"/>
    <w:p w14:paraId="2AE3AEF9" w14:textId="77777777" w:rsidR="00FC2A22" w:rsidRPr="00FC2A22" w:rsidRDefault="00FC2A22" w:rsidP="000809AF">
      <w:pPr>
        <w:pStyle w:val="Heading1"/>
      </w:pPr>
      <w:r w:rsidRPr="00FC2A22">
        <w:t>Information for teachers</w:t>
      </w:r>
    </w:p>
    <w:p w14:paraId="7BBC3DE7" w14:textId="603A2569" w:rsidR="00095853" w:rsidRDefault="00FC2A22" w:rsidP="00FC2A22">
      <w:pPr>
        <w:rPr>
          <w:rFonts w:ascii="Arial" w:hAnsi="Arial" w:cs="Arial"/>
          <w:bCs/>
        </w:rPr>
      </w:pPr>
      <w:r w:rsidRPr="00FC2A22">
        <w:rPr>
          <w:rFonts w:ascii="Arial" w:hAnsi="Arial" w:cs="Arial"/>
          <w:bCs/>
        </w:rPr>
        <w:t>This student-led trail covers conten</w:t>
      </w:r>
      <w:r w:rsidR="00095853">
        <w:rPr>
          <w:rFonts w:ascii="Arial" w:hAnsi="Arial" w:cs="Arial"/>
          <w:bCs/>
        </w:rPr>
        <w:t xml:space="preserve">t from Unit </w:t>
      </w:r>
      <w:r w:rsidR="00766E5C">
        <w:rPr>
          <w:rFonts w:ascii="Arial" w:hAnsi="Arial" w:cs="Arial"/>
          <w:bCs/>
        </w:rPr>
        <w:t>2</w:t>
      </w:r>
      <w:r w:rsidR="00095853">
        <w:rPr>
          <w:rFonts w:ascii="Arial" w:hAnsi="Arial" w:cs="Arial"/>
          <w:bCs/>
        </w:rPr>
        <w:t xml:space="preserve"> of VCE Psychology.</w:t>
      </w:r>
    </w:p>
    <w:p w14:paraId="7F9FB0A3" w14:textId="31BA1140" w:rsidR="00FC2A22" w:rsidRPr="00FC2A22" w:rsidRDefault="00FC2A22" w:rsidP="00FC2A22">
      <w:pPr>
        <w:rPr>
          <w:rFonts w:ascii="Arial" w:hAnsi="Arial" w:cs="Arial"/>
          <w:bCs/>
        </w:rPr>
      </w:pPr>
      <w:r w:rsidRPr="00FC2A22">
        <w:rPr>
          <w:rFonts w:ascii="Arial" w:hAnsi="Arial" w:cs="Arial"/>
          <w:bCs/>
        </w:rPr>
        <w:t xml:space="preserve">Area of Study 1 – </w:t>
      </w:r>
      <w:r w:rsidR="006C20A9">
        <w:rPr>
          <w:rFonts w:ascii="Arial" w:hAnsi="Arial" w:cs="Arial"/>
          <w:bCs/>
        </w:rPr>
        <w:t>What influences a person’s perception of the world?</w:t>
      </w:r>
    </w:p>
    <w:p w14:paraId="2C4868CF" w14:textId="77777777" w:rsidR="00E97391" w:rsidRDefault="00E97391" w:rsidP="009E627D">
      <w:pPr>
        <w:numPr>
          <w:ilvl w:val="0"/>
          <w:numId w:val="5"/>
        </w:numPr>
        <w:contextualSpacing/>
        <w:rPr>
          <w:rFonts w:ascii="Arial" w:hAnsi="Arial" w:cs="Arial"/>
          <w:bCs/>
        </w:rPr>
      </w:pPr>
      <w:r>
        <w:rPr>
          <w:rFonts w:ascii="Arial" w:hAnsi="Arial" w:cs="Arial"/>
          <w:bCs/>
        </w:rPr>
        <w:t>Sensations and perceptions</w:t>
      </w:r>
    </w:p>
    <w:p w14:paraId="70E98FF5" w14:textId="4A349180" w:rsidR="00C41BAA" w:rsidRDefault="00E30127" w:rsidP="009E627D">
      <w:pPr>
        <w:numPr>
          <w:ilvl w:val="0"/>
          <w:numId w:val="5"/>
        </w:numPr>
        <w:contextualSpacing/>
        <w:rPr>
          <w:rFonts w:ascii="Arial" w:hAnsi="Arial" w:cs="Arial"/>
          <w:bCs/>
        </w:rPr>
      </w:pPr>
      <w:r>
        <w:rPr>
          <w:rFonts w:ascii="Arial" w:hAnsi="Arial" w:cs="Arial"/>
          <w:bCs/>
        </w:rPr>
        <w:t xml:space="preserve">Distortions of perception </w:t>
      </w:r>
      <w:r>
        <w:rPr>
          <w:rFonts w:ascii="Arial" w:hAnsi="Arial" w:cs="Arial"/>
          <w:bCs/>
        </w:rPr>
        <w:br/>
      </w:r>
    </w:p>
    <w:p w14:paraId="42B09016" w14:textId="7BB14C03" w:rsidR="00FC2A22" w:rsidRPr="00FC2A22" w:rsidRDefault="00FC2A22" w:rsidP="009E627D">
      <w:pPr>
        <w:contextualSpacing/>
        <w:rPr>
          <w:rFonts w:ascii="Arial" w:hAnsi="Arial" w:cs="Arial"/>
          <w:bCs/>
        </w:rPr>
      </w:pPr>
      <w:r w:rsidRPr="00FC2A22">
        <w:rPr>
          <w:rFonts w:ascii="Arial" w:hAnsi="Arial" w:cs="Arial"/>
          <w:bCs/>
        </w:rPr>
        <w:t xml:space="preserve">Area of Study 2 – </w:t>
      </w:r>
      <w:r w:rsidR="00E52163">
        <w:rPr>
          <w:rFonts w:ascii="Arial" w:hAnsi="Arial" w:cs="Arial"/>
          <w:bCs/>
        </w:rPr>
        <w:t>How are people influenced to behave in particular ways?</w:t>
      </w:r>
    </w:p>
    <w:p w14:paraId="0A9469FF" w14:textId="2C68C0DB" w:rsidR="00E30127" w:rsidRDefault="003A7950" w:rsidP="00FC2A22">
      <w:pPr>
        <w:numPr>
          <w:ilvl w:val="0"/>
          <w:numId w:val="6"/>
        </w:numPr>
        <w:contextualSpacing/>
        <w:rPr>
          <w:rFonts w:ascii="Arial" w:hAnsi="Arial" w:cs="Arial"/>
          <w:bCs/>
        </w:rPr>
      </w:pPr>
      <w:r>
        <w:rPr>
          <w:rFonts w:ascii="Arial" w:hAnsi="Arial" w:cs="Arial"/>
          <w:bCs/>
        </w:rPr>
        <w:t>Social c</w:t>
      </w:r>
      <w:r w:rsidR="00E30127">
        <w:rPr>
          <w:rFonts w:ascii="Arial" w:hAnsi="Arial" w:cs="Arial"/>
          <w:bCs/>
        </w:rPr>
        <w:t>ognition</w:t>
      </w:r>
    </w:p>
    <w:p w14:paraId="42D8F763" w14:textId="77777777" w:rsidR="00FC2A22" w:rsidRPr="00FC2A22" w:rsidRDefault="00FC2A22" w:rsidP="00FC2A22">
      <w:pPr>
        <w:ind w:left="720"/>
        <w:contextualSpacing/>
        <w:rPr>
          <w:rFonts w:ascii="Arial" w:hAnsi="Arial" w:cs="Arial"/>
          <w:bCs/>
        </w:rPr>
      </w:pPr>
    </w:p>
    <w:p w14:paraId="7552823C" w14:textId="4A75F76B" w:rsidR="00C06558" w:rsidRDefault="003A7950" w:rsidP="00FC2A22">
      <w:pPr>
        <w:rPr>
          <w:rFonts w:ascii="Arial" w:hAnsi="Arial" w:cs="Arial"/>
          <w:bCs/>
        </w:rPr>
      </w:pPr>
      <w:r>
        <w:rPr>
          <w:rFonts w:ascii="Arial" w:hAnsi="Arial" w:cs="Arial"/>
          <w:bCs/>
        </w:rPr>
        <w:t>Students will use the Mind gallery</w:t>
      </w:r>
      <w:r w:rsidR="00FC2A22" w:rsidRPr="00FC2A22">
        <w:rPr>
          <w:rFonts w:ascii="Arial" w:hAnsi="Arial" w:cs="Arial"/>
          <w:bCs/>
        </w:rPr>
        <w:t xml:space="preserve"> at Melbourne Museum to complete the trail. The trail includes activities based around themes covered in the study design. </w:t>
      </w:r>
      <w:r>
        <w:rPr>
          <w:rFonts w:ascii="Arial" w:hAnsi="Arial" w:cs="Arial"/>
          <w:bCs/>
        </w:rPr>
        <w:t>These activities cover the parts of the gallery</w:t>
      </w:r>
      <w:r w:rsidR="00FC2A22" w:rsidRPr="00FC2A22">
        <w:rPr>
          <w:rFonts w:ascii="Arial" w:hAnsi="Arial" w:cs="Arial"/>
          <w:bCs/>
        </w:rPr>
        <w:t xml:space="preserve"> </w:t>
      </w:r>
      <w:r>
        <w:rPr>
          <w:rFonts w:ascii="Arial" w:hAnsi="Arial" w:cs="Arial"/>
          <w:bCs/>
        </w:rPr>
        <w:t xml:space="preserve">most relevant to Unit 2, but you may find other exhibits </w:t>
      </w:r>
      <w:r w:rsidR="00123F30">
        <w:rPr>
          <w:rFonts w:ascii="Arial" w:hAnsi="Arial" w:cs="Arial"/>
          <w:bCs/>
        </w:rPr>
        <w:t xml:space="preserve">that relate to your class. </w:t>
      </w:r>
    </w:p>
    <w:p w14:paraId="795B3E71" w14:textId="3C775EA0" w:rsidR="00C06558" w:rsidRDefault="00C06558" w:rsidP="00FC2A22">
      <w:pPr>
        <w:rPr>
          <w:rFonts w:ascii="Arial" w:hAnsi="Arial" w:cs="Arial"/>
          <w:bCs/>
        </w:rPr>
      </w:pPr>
      <w:r>
        <w:rPr>
          <w:rFonts w:ascii="Arial" w:hAnsi="Arial" w:cs="Arial"/>
          <w:bCs/>
        </w:rPr>
        <w:t>Please note, The Human Body exhibition is no longer open.</w:t>
      </w:r>
    </w:p>
    <w:p w14:paraId="04CF282A" w14:textId="77777777" w:rsidR="00FC2A22" w:rsidRPr="00FC2A22" w:rsidRDefault="00FC2A22" w:rsidP="00FC2A22">
      <w:pPr>
        <w:rPr>
          <w:rFonts w:ascii="Arial" w:hAnsi="Arial" w:cs="Arial"/>
          <w:bCs/>
        </w:rPr>
      </w:pPr>
      <w:r w:rsidRPr="00FC2A22">
        <w:rPr>
          <w:rFonts w:ascii="Arial" w:hAnsi="Arial" w:cs="Arial"/>
          <w:bCs/>
        </w:rPr>
        <w:t>Depending on your learning intention, or duration of visit, you may like to edit the document for your class. The following suggestions are not exhaustive, but may help focus your students:</w:t>
      </w:r>
    </w:p>
    <w:p w14:paraId="1A4495DF" w14:textId="144316F3" w:rsidR="00FC2A22" w:rsidRPr="00FC2A22" w:rsidRDefault="00FC2A22" w:rsidP="00FC2A22">
      <w:pPr>
        <w:numPr>
          <w:ilvl w:val="0"/>
          <w:numId w:val="4"/>
        </w:numPr>
        <w:contextualSpacing/>
        <w:rPr>
          <w:rFonts w:ascii="Arial" w:hAnsi="Arial" w:cs="Arial"/>
          <w:bCs/>
        </w:rPr>
      </w:pPr>
      <w:r w:rsidRPr="00FC2A22">
        <w:rPr>
          <w:rFonts w:ascii="Arial" w:hAnsi="Arial" w:cs="Arial"/>
          <w:bCs/>
        </w:rPr>
        <w:t>Select certain activities to focus on limited themes and content in line with the students</w:t>
      </w:r>
      <w:r w:rsidR="00123F30">
        <w:rPr>
          <w:rFonts w:ascii="Arial" w:hAnsi="Arial" w:cs="Arial"/>
          <w:bCs/>
        </w:rPr>
        <w:t>’</w:t>
      </w:r>
      <w:r w:rsidRPr="00FC2A22">
        <w:rPr>
          <w:rFonts w:ascii="Arial" w:hAnsi="Arial" w:cs="Arial"/>
          <w:bCs/>
        </w:rPr>
        <w:t xml:space="preserve"> current areas of study</w:t>
      </w:r>
    </w:p>
    <w:p w14:paraId="543651D8" w14:textId="77777777" w:rsidR="00FC2A22" w:rsidRPr="00FC2A22" w:rsidRDefault="00FC2A22" w:rsidP="00FC2A22">
      <w:pPr>
        <w:numPr>
          <w:ilvl w:val="0"/>
          <w:numId w:val="4"/>
        </w:numPr>
        <w:contextualSpacing/>
        <w:rPr>
          <w:rFonts w:ascii="Arial" w:hAnsi="Arial" w:cs="Arial"/>
          <w:bCs/>
        </w:rPr>
      </w:pPr>
      <w:r w:rsidRPr="00FC2A22">
        <w:rPr>
          <w:rFonts w:ascii="Arial" w:hAnsi="Arial" w:cs="Arial"/>
          <w:bCs/>
        </w:rPr>
        <w:t>Give students classroom time prior to visiting to self-select a limited number of activities, or focus on just one for deeper inquiry</w:t>
      </w:r>
    </w:p>
    <w:p w14:paraId="42EEB066" w14:textId="77777777" w:rsidR="00FC2A22" w:rsidRPr="00FC2A22" w:rsidRDefault="00FC2A22" w:rsidP="00FC2A22">
      <w:pPr>
        <w:numPr>
          <w:ilvl w:val="0"/>
          <w:numId w:val="4"/>
        </w:numPr>
        <w:contextualSpacing/>
        <w:rPr>
          <w:rFonts w:ascii="Arial" w:hAnsi="Arial" w:cs="Arial"/>
          <w:bCs/>
        </w:rPr>
      </w:pPr>
      <w:r w:rsidRPr="00FC2A22">
        <w:rPr>
          <w:rFonts w:ascii="Arial" w:hAnsi="Arial" w:cs="Arial"/>
          <w:bCs/>
        </w:rPr>
        <w:t>In groups, students may be allocated one activity/theme to present back to the class.</w:t>
      </w:r>
    </w:p>
    <w:p w14:paraId="59F2063B" w14:textId="77777777" w:rsidR="00FC2A22" w:rsidRPr="00FC2A22" w:rsidRDefault="00FC2A22" w:rsidP="00FC2A22">
      <w:pPr>
        <w:rPr>
          <w:rFonts w:ascii="Arial" w:hAnsi="Arial" w:cs="Arial"/>
          <w:bCs/>
        </w:rPr>
      </w:pPr>
    </w:p>
    <w:p w14:paraId="34E5E2B8" w14:textId="611A26BF" w:rsidR="00FC2A22" w:rsidRPr="00FC2A22" w:rsidRDefault="00FC2A22" w:rsidP="00FC2A22">
      <w:pPr>
        <w:rPr>
          <w:rFonts w:ascii="Arial" w:hAnsi="Arial" w:cs="Arial"/>
          <w:bCs/>
        </w:rPr>
      </w:pPr>
      <w:r w:rsidRPr="00FC2A22">
        <w:rPr>
          <w:rFonts w:ascii="Arial" w:hAnsi="Arial" w:cs="Arial"/>
          <w:bCs/>
        </w:rPr>
        <w:t>We recommend familiarising yourself with the trail prior to your class e</w:t>
      </w:r>
      <w:r w:rsidR="00123F30">
        <w:rPr>
          <w:rFonts w:ascii="Arial" w:hAnsi="Arial" w:cs="Arial"/>
          <w:bCs/>
        </w:rPr>
        <w:t>xcursion. Visiting the gallery</w:t>
      </w:r>
      <w:r w:rsidRPr="00FC2A22">
        <w:rPr>
          <w:rFonts w:ascii="Arial" w:hAnsi="Arial" w:cs="Arial"/>
          <w:bCs/>
        </w:rPr>
        <w:t xml:space="preserve"> before the excursion will also assist you in directing your students.</w:t>
      </w:r>
    </w:p>
    <w:p w14:paraId="6034706C" w14:textId="77777777" w:rsidR="00A87816" w:rsidRDefault="00A87816" w:rsidP="00A87816">
      <w:pPr>
        <w:rPr>
          <w:rStyle w:val="Strong"/>
          <w:rFonts w:ascii="Arial" w:hAnsi="Arial" w:cs="Arial"/>
          <w:b w:val="0"/>
        </w:rPr>
      </w:pPr>
      <w:r>
        <w:rPr>
          <w:rStyle w:val="Strong"/>
          <w:rFonts w:ascii="Arial" w:hAnsi="Arial" w:cs="Arial"/>
          <w:b w:val="0"/>
        </w:rPr>
        <w:t>VIT registered teachers can get into Melbourne Museum free of charge by subscribing to MV teachers:</w:t>
      </w:r>
    </w:p>
    <w:p w14:paraId="56C9D1A6" w14:textId="77777777" w:rsidR="00A87816" w:rsidRDefault="006C2CEE" w:rsidP="00A87816">
      <w:hyperlink r:id="rId7" w:history="1">
        <w:r w:rsidR="00A87816">
          <w:rPr>
            <w:rStyle w:val="Hyperlink"/>
            <w:rFonts w:ascii="Arial" w:hAnsi="Arial" w:cs="Arial"/>
            <w:bCs/>
          </w:rPr>
          <w:t>https://museumsvictoria.com.au/learning/mv-teachers-network/</w:t>
        </w:r>
      </w:hyperlink>
    </w:p>
    <w:p w14:paraId="42D2F7C5" w14:textId="5FDBC122" w:rsidR="00A87816" w:rsidRDefault="00A87816">
      <w:pPr>
        <w:rPr>
          <w:rFonts w:ascii="Arial" w:hAnsi="Arial" w:cs="Arial"/>
          <w:bCs/>
        </w:rPr>
      </w:pPr>
      <w:r>
        <w:rPr>
          <w:rFonts w:ascii="Arial" w:hAnsi="Arial" w:cs="Arial"/>
          <w:bCs/>
        </w:rPr>
        <w:br w:type="page"/>
      </w:r>
    </w:p>
    <w:p w14:paraId="0C8D2081" w14:textId="77777777" w:rsidR="00FC2A22" w:rsidRPr="00FC2A22" w:rsidRDefault="00FC2A22" w:rsidP="00FC2A22">
      <w:pPr>
        <w:rPr>
          <w:rFonts w:ascii="Arial" w:hAnsi="Arial" w:cs="Arial"/>
          <w:bCs/>
        </w:rPr>
      </w:pPr>
    </w:p>
    <w:p w14:paraId="58088FCE" w14:textId="3C9BA077" w:rsidR="00EB459D" w:rsidRPr="00FC2A22" w:rsidRDefault="004F6983" w:rsidP="000809AF">
      <w:pPr>
        <w:pStyle w:val="Heading1"/>
        <w:numPr>
          <w:ilvl w:val="0"/>
          <w:numId w:val="27"/>
        </w:numPr>
        <w:rPr>
          <w:rFonts w:eastAsia="Arial"/>
          <w:lang w:val="en-US"/>
        </w:rPr>
      </w:pPr>
      <w:r>
        <w:rPr>
          <w:noProof/>
          <w:lang w:eastAsia="en-AU"/>
        </w:rPr>
        <w:drawing>
          <wp:anchor distT="0" distB="0" distL="114300" distR="114300" simplePos="0" relativeHeight="251697152" behindDoc="0" locked="0" layoutInCell="1" allowOverlap="1" wp14:anchorId="57F26118" wp14:editId="7D1ECBE6">
            <wp:simplePos x="0" y="0"/>
            <wp:positionH relativeFrom="column">
              <wp:posOffset>3498780</wp:posOffset>
            </wp:positionH>
            <wp:positionV relativeFrom="paragraph">
              <wp:posOffset>61947</wp:posOffset>
            </wp:positionV>
            <wp:extent cx="2724150" cy="2486025"/>
            <wp:effectExtent l="0" t="0" r="0" b="9525"/>
            <wp:wrapSquare wrapText="bothSides"/>
            <wp:docPr id="11" name="Picture 11" title="Exhibition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24150" cy="2486025"/>
                    </a:xfrm>
                    <a:prstGeom prst="rect">
                      <a:avLst/>
                    </a:prstGeom>
                  </pic:spPr>
                </pic:pic>
              </a:graphicData>
            </a:graphic>
          </wp:anchor>
        </w:drawing>
      </w:r>
      <w:r w:rsidR="00087BD3" w:rsidRPr="00FC2A22">
        <w:rPr>
          <w:noProof/>
          <w:lang w:eastAsia="en-AU"/>
        </w:rPr>
        <mc:AlternateContent>
          <mc:Choice Requires="wps">
            <w:drawing>
              <wp:anchor distT="45720" distB="45720" distL="114300" distR="114300" simplePos="0" relativeHeight="251666432" behindDoc="0" locked="0" layoutInCell="1" allowOverlap="1" wp14:anchorId="522A2F88" wp14:editId="3909C703">
                <wp:simplePos x="0" y="0"/>
                <wp:positionH relativeFrom="margin">
                  <wp:posOffset>46990</wp:posOffset>
                </wp:positionH>
                <wp:positionV relativeFrom="paragraph">
                  <wp:posOffset>356235</wp:posOffset>
                </wp:positionV>
                <wp:extent cx="3048000" cy="605155"/>
                <wp:effectExtent l="0" t="0" r="1905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05155"/>
                        </a:xfrm>
                        <a:prstGeom prst="rect">
                          <a:avLst/>
                        </a:prstGeom>
                        <a:solidFill>
                          <a:srgbClr val="5B9BD5">
                            <a:lumMod val="40000"/>
                            <a:lumOff val="60000"/>
                          </a:srgbClr>
                        </a:solidFill>
                        <a:ln w="9525">
                          <a:solidFill>
                            <a:srgbClr val="000000"/>
                          </a:solidFill>
                          <a:miter lim="800000"/>
                          <a:headEnd/>
                          <a:tailEnd/>
                        </a:ln>
                      </wps:spPr>
                      <wps:txbx>
                        <w:txbxContent>
                          <w:p w14:paraId="163C1C94" w14:textId="77777777" w:rsidR="00FC2A22" w:rsidRDefault="00FC2A22" w:rsidP="00FC2A22">
                            <w:pPr>
                              <w:spacing w:after="0" w:line="240" w:lineRule="auto"/>
                              <w:ind w:right="-20"/>
                              <w:rPr>
                                <w:rFonts w:ascii="Arial" w:eastAsia="Arial" w:hAnsi="Arial" w:cs="Arial"/>
                                <w:spacing w:val="1"/>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14:paraId="1B2124FF" w14:textId="1F5956E0" w:rsidR="00FC2A22" w:rsidRPr="00806DB8" w:rsidRDefault="00FC2A22" w:rsidP="00FC2A22">
                            <w:r w:rsidRPr="00806DB8">
                              <w:t xml:space="preserve">Go to the Ames Room in the </w:t>
                            </w:r>
                            <w:r w:rsidRPr="00123F30">
                              <w:rPr>
                                <w:i/>
                              </w:rPr>
                              <w:t>Mind</w:t>
                            </w:r>
                            <w:r w:rsidR="00123F30">
                              <w:t xml:space="preserve"> Exhibition</w:t>
                            </w:r>
                            <w:r w:rsidRPr="00806DB8">
                              <w:t>.</w:t>
                            </w:r>
                          </w:p>
                          <w:p w14:paraId="61950C32" w14:textId="77777777" w:rsidR="00FC2A22" w:rsidRPr="00E646B0" w:rsidRDefault="00FC2A22" w:rsidP="00FC2A22">
                            <w:pPr>
                              <w:spacing w:after="0" w:line="240" w:lineRule="auto"/>
                              <w:ind w:right="-20"/>
                              <w:rPr>
                                <w:rFonts w:ascii="Arial" w:eastAsia="Arial" w:hAnsi="Arial" w:cs="Arial"/>
                              </w:rPr>
                            </w:pPr>
                            <w:r w:rsidRPr="00E646B0">
                              <w:rPr>
                                <w:rFonts w:ascii="Arial" w:eastAsia="Arial" w:hAnsi="Arial" w:cs="Arial"/>
                                <w:spacing w:val="1"/>
                              </w:rPr>
                              <w:br/>
                            </w:r>
                          </w:p>
                          <w:p w14:paraId="2E01D7E5" w14:textId="77777777" w:rsidR="00FC2A22" w:rsidRPr="00DE09CB" w:rsidRDefault="00FC2A22" w:rsidP="00FC2A2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A2F88" id="_x0000_t202" coordsize="21600,21600" o:spt="202" path="m,l,21600r21600,l21600,xe">
                <v:stroke joinstyle="miter"/>
                <v:path gradientshapeok="t" o:connecttype="rect"/>
              </v:shapetype>
              <v:shape id="Text Box 2" o:spid="_x0000_s1026" type="#_x0000_t202" style="position:absolute;left:0;text-align:left;margin-left:3.7pt;margin-top:28.05pt;width:240pt;height:47.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" fillcolor="#bdd7ee">
                <v:textbox>
                  <w:txbxContent>
                    <w:p w14:paraId="163C1C94" w14:textId="77777777" w:rsidR="00FC2A22" w:rsidRDefault="00FC2A22" w:rsidP="00FC2A22">
                      <w:pPr>
                        <w:spacing w:after="0" w:line="240" w:lineRule="auto"/>
                        <w:ind w:right="-20"/>
                        <w:rPr>
                          <w:rFonts w:ascii="Arial" w:eastAsia="Arial" w:hAnsi="Arial" w:cs="Arial"/>
                          <w:spacing w:val="1"/>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14:paraId="1B2124FF" w14:textId="1F5956E0" w:rsidR="00FC2A22" w:rsidRPr="00806DB8" w:rsidRDefault="00FC2A22" w:rsidP="00FC2A22">
                      <w:r w:rsidRPr="00806DB8">
                        <w:t xml:space="preserve">Go to the Ames Room in the </w:t>
                      </w:r>
                      <w:r w:rsidRPr="00123F30">
                        <w:rPr>
                          <w:i/>
                        </w:rPr>
                        <w:t>Mind</w:t>
                      </w:r>
                      <w:r w:rsidR="00123F30">
                        <w:t xml:space="preserve"> Exhibition</w:t>
                      </w:r>
                      <w:r w:rsidRPr="00806DB8">
                        <w:t>.</w:t>
                      </w:r>
                    </w:p>
                    <w:p w14:paraId="61950C32" w14:textId="77777777" w:rsidR="00FC2A22" w:rsidRPr="00E646B0" w:rsidRDefault="00FC2A22" w:rsidP="00FC2A22">
                      <w:pPr>
                        <w:spacing w:after="0" w:line="240" w:lineRule="auto"/>
                        <w:ind w:right="-20"/>
                        <w:rPr>
                          <w:rFonts w:ascii="Arial" w:eastAsia="Arial" w:hAnsi="Arial" w:cs="Arial"/>
                        </w:rPr>
                      </w:pPr>
                      <w:r w:rsidRPr="00E646B0">
                        <w:rPr>
                          <w:rFonts w:ascii="Arial" w:eastAsia="Arial" w:hAnsi="Arial" w:cs="Arial"/>
                          <w:spacing w:val="1"/>
                        </w:rPr>
                        <w:br/>
                      </w:r>
                    </w:p>
                    <w:p w14:paraId="2E01D7E5" w14:textId="77777777" w:rsidR="00FC2A22" w:rsidRPr="00DE09CB" w:rsidRDefault="00FC2A22" w:rsidP="00FC2A22">
                      <w:pPr>
                        <w:ind w:left="360"/>
                      </w:pPr>
                    </w:p>
                  </w:txbxContent>
                </v:textbox>
                <w10:wrap type="square" anchorx="margin"/>
              </v:shape>
            </w:pict>
          </mc:Fallback>
        </mc:AlternateContent>
      </w:r>
      <w:r w:rsidR="00B011C0">
        <w:t>Ames Room</w:t>
      </w:r>
    </w:p>
    <w:p w14:paraId="350D2800" w14:textId="3B08B2C7" w:rsidR="00C37E4D" w:rsidRDefault="00C37E4D" w:rsidP="00EB459D"/>
    <w:p w14:paraId="197E53B2" w14:textId="3386B83E" w:rsidR="00EB459D" w:rsidRPr="00806DB8" w:rsidRDefault="00EB459D" w:rsidP="00EB459D">
      <w:r w:rsidRPr="00806DB8">
        <w:t>Enter the Ames room</w:t>
      </w:r>
      <w:r w:rsidR="00C37E4D">
        <w:t xml:space="preserve"> and w</w:t>
      </w:r>
      <w:r w:rsidRPr="00806DB8">
        <w:t>alk slowly from the entry door to the exit door.</w:t>
      </w:r>
    </w:p>
    <w:p w14:paraId="1E5D8066" w14:textId="77777777" w:rsidR="00EB459D" w:rsidRPr="00806DB8" w:rsidRDefault="00EB459D" w:rsidP="00A57E3B">
      <w:pPr>
        <w:pStyle w:val="ListParagraph"/>
        <w:numPr>
          <w:ilvl w:val="0"/>
          <w:numId w:val="19"/>
        </w:numPr>
      </w:pPr>
      <w:r w:rsidRPr="00806DB8">
        <w:t>What do you notice? List 2 unusual things going on in this room.</w:t>
      </w:r>
      <w:r w:rsidR="00E30127">
        <w:t xml:space="preserve"> Hint: look at the shape of the room. </w:t>
      </w:r>
    </w:p>
    <w:p w14:paraId="04138D65" w14:textId="77777777" w:rsidR="00EB459D" w:rsidRPr="00806DB8" w:rsidRDefault="00EB459D" w:rsidP="00EB459D"/>
    <w:p w14:paraId="7D2401FA" w14:textId="77777777" w:rsidR="00EB459D" w:rsidRPr="00806DB8" w:rsidRDefault="00EB459D" w:rsidP="00EB459D"/>
    <w:p w14:paraId="1DB7C0A5" w14:textId="77777777" w:rsidR="00EB459D" w:rsidRDefault="00EB459D" w:rsidP="00EB459D"/>
    <w:p w14:paraId="62985A78" w14:textId="77777777" w:rsidR="00D74DEA" w:rsidRDefault="00D74DEA" w:rsidP="00EB459D"/>
    <w:p w14:paraId="09D3A615" w14:textId="77777777" w:rsidR="00D74DEA" w:rsidRPr="00806DB8" w:rsidRDefault="00D74DEA" w:rsidP="00EB459D"/>
    <w:p w14:paraId="2D6634B0" w14:textId="77777777" w:rsidR="00EB459D" w:rsidRPr="00806DB8" w:rsidRDefault="00EB459D" w:rsidP="00EB459D"/>
    <w:p w14:paraId="64C671B9" w14:textId="7F1A9FDE" w:rsidR="00EB459D" w:rsidRPr="00806DB8" w:rsidRDefault="00EB459D" w:rsidP="00EB459D">
      <w:r w:rsidRPr="00806DB8">
        <w:t xml:space="preserve">Once outside the room, </w:t>
      </w:r>
      <w:r w:rsidR="004E445B">
        <w:t>look at</w:t>
      </w:r>
      <w:r w:rsidR="00FC2A22">
        <w:t xml:space="preserve"> the TV screen on the outside wall</w:t>
      </w:r>
      <w:r w:rsidR="004E445B">
        <w:t>;</w:t>
      </w:r>
      <w:r w:rsidR="00E30127">
        <w:t xml:space="preserve"> after a few moments a video of you will appear.</w:t>
      </w:r>
    </w:p>
    <w:p w14:paraId="2C05AF1C" w14:textId="77777777" w:rsidR="00EB459D" w:rsidRPr="00806DB8" w:rsidRDefault="00EB459D" w:rsidP="00A57E3B">
      <w:pPr>
        <w:pStyle w:val="ListParagraph"/>
        <w:numPr>
          <w:ilvl w:val="0"/>
          <w:numId w:val="19"/>
        </w:numPr>
      </w:pPr>
      <w:r w:rsidRPr="00806DB8">
        <w:t xml:space="preserve">Try to explain what </w:t>
      </w:r>
      <w:r w:rsidR="00E30127">
        <w:t xml:space="preserve">you see and what </w:t>
      </w:r>
      <w:r w:rsidRPr="00806DB8">
        <w:t>might be causing this.</w:t>
      </w:r>
    </w:p>
    <w:p w14:paraId="711B8409" w14:textId="77777777" w:rsidR="00EB459D" w:rsidRPr="00806DB8" w:rsidRDefault="00EB459D" w:rsidP="00EB459D"/>
    <w:p w14:paraId="17972A1B" w14:textId="77777777" w:rsidR="00D74DEA" w:rsidRDefault="00D74DEA" w:rsidP="00EB459D"/>
    <w:p w14:paraId="1D37034F" w14:textId="77777777" w:rsidR="00D74DEA" w:rsidRDefault="00D74DEA" w:rsidP="00EB459D"/>
    <w:p w14:paraId="49194C17" w14:textId="5224B206" w:rsidR="00FC2A22" w:rsidRDefault="00FC2A22" w:rsidP="00EB459D"/>
    <w:p w14:paraId="64CE74F5" w14:textId="77777777" w:rsidR="00420A4D" w:rsidRPr="00806DB8" w:rsidRDefault="00420A4D" w:rsidP="00EB459D"/>
    <w:p w14:paraId="6A88E8DE" w14:textId="77777777" w:rsidR="00EB459D" w:rsidRPr="00806DB8" w:rsidRDefault="00EB459D" w:rsidP="00EB459D"/>
    <w:p w14:paraId="26877F26" w14:textId="6833C1F0" w:rsidR="00EB459D" w:rsidRPr="00806DB8" w:rsidRDefault="00EB459D" w:rsidP="00EB459D">
      <w:r w:rsidRPr="00806DB8">
        <w:t>Now, ask your partner to walk through the Ames room again while you watch through the peephole (middle</w:t>
      </w:r>
      <w:r w:rsidR="00FC2A22">
        <w:t xml:space="preserve"> box) to the right of the TV</w:t>
      </w:r>
      <w:r w:rsidRPr="00806DB8">
        <w:t xml:space="preserve"> screen. Repeat this, swapping roles with your partner.</w:t>
      </w:r>
    </w:p>
    <w:p w14:paraId="222381BC" w14:textId="1931630A" w:rsidR="00BE45E9" w:rsidRPr="00806DB8" w:rsidRDefault="00EB459D" w:rsidP="00BE45E9">
      <w:pPr>
        <w:pStyle w:val="ListParagraph"/>
        <w:numPr>
          <w:ilvl w:val="0"/>
          <w:numId w:val="19"/>
        </w:numPr>
      </w:pPr>
      <w:r w:rsidRPr="00806DB8">
        <w:t>What do you notice? Discuss your observations with your partner</w:t>
      </w:r>
      <w:r w:rsidR="00BE45E9">
        <w:t xml:space="preserve"> and </w:t>
      </w:r>
      <w:r w:rsidR="00BE45E9" w:rsidRPr="00806DB8">
        <w:t>suggest an explanation for what you have both observed?</w:t>
      </w:r>
    </w:p>
    <w:p w14:paraId="3725A667" w14:textId="24A41331" w:rsidR="00EB459D" w:rsidRPr="00806DB8" w:rsidRDefault="00EB459D" w:rsidP="009E627D">
      <w:pPr>
        <w:pStyle w:val="ListParagraph"/>
      </w:pPr>
    </w:p>
    <w:p w14:paraId="5F69C09B" w14:textId="77777777" w:rsidR="00420A4D" w:rsidRDefault="00420A4D" w:rsidP="00EB459D"/>
    <w:p w14:paraId="770EDFD5" w14:textId="77777777" w:rsidR="00420A4D" w:rsidRDefault="00420A4D" w:rsidP="00EB459D"/>
    <w:p w14:paraId="0135955F" w14:textId="7C5BB3CD" w:rsidR="00EB459D" w:rsidRDefault="00EB459D" w:rsidP="00EB459D"/>
    <w:p w14:paraId="6286BBB3" w14:textId="77777777" w:rsidR="00D74DEA" w:rsidRDefault="00D74DEA" w:rsidP="00EB459D"/>
    <w:p w14:paraId="228B1470" w14:textId="2109EAFB" w:rsidR="00EB459D" w:rsidRDefault="00EB459D" w:rsidP="00EB459D"/>
    <w:p w14:paraId="14887607" w14:textId="77777777" w:rsidR="00420A4D" w:rsidRPr="00806DB8" w:rsidRDefault="00420A4D" w:rsidP="00EB459D"/>
    <w:p w14:paraId="4C9BC28F" w14:textId="77777777" w:rsidR="00EB459D" w:rsidRPr="00806DB8" w:rsidRDefault="00EB459D" w:rsidP="00EB459D">
      <w:r w:rsidRPr="00806DB8">
        <w:t>Repeat the previous step once more, but this time look at your partner through the small window above the peephole.</w:t>
      </w:r>
    </w:p>
    <w:p w14:paraId="0E83D8CB" w14:textId="7BA5E7E4" w:rsidR="00EB459D" w:rsidRPr="00806DB8" w:rsidRDefault="00087BD3" w:rsidP="00A57E3B">
      <w:pPr>
        <w:pStyle w:val="ListParagraph"/>
        <w:numPr>
          <w:ilvl w:val="0"/>
          <w:numId w:val="19"/>
        </w:numPr>
      </w:pPr>
      <w:r>
        <w:t>How did th</w:t>
      </w:r>
      <w:r w:rsidR="00C47D18">
        <w:t>is view differ from the peephole</w:t>
      </w:r>
      <w:r w:rsidR="00EB459D" w:rsidRPr="00806DB8">
        <w:t>? Discuss your observations with your partner</w:t>
      </w:r>
      <w:r w:rsidR="00BE45E9">
        <w:t xml:space="preserve"> and suggest an explanation for what you have both observed</w:t>
      </w:r>
      <w:r w:rsidR="00EB459D" w:rsidRPr="00806DB8">
        <w:t>.</w:t>
      </w:r>
    </w:p>
    <w:p w14:paraId="3578BF80" w14:textId="650DAFB7" w:rsidR="00D74DEA" w:rsidRDefault="00D74DEA" w:rsidP="00EB459D"/>
    <w:p w14:paraId="591ADD37" w14:textId="77777777" w:rsidR="00420A4D" w:rsidRDefault="00420A4D" w:rsidP="00EB459D"/>
    <w:p w14:paraId="7E0010E4" w14:textId="76A569BC" w:rsidR="00EB459D" w:rsidRDefault="00EB459D" w:rsidP="00EB459D"/>
    <w:p w14:paraId="42D63A92" w14:textId="77777777" w:rsidR="00420A4D" w:rsidRPr="00806DB8" w:rsidRDefault="00420A4D" w:rsidP="00EB459D"/>
    <w:p w14:paraId="3B098FB2" w14:textId="77777777" w:rsidR="00D74DEA" w:rsidRPr="00806DB8" w:rsidRDefault="00D74DEA" w:rsidP="00D74DEA"/>
    <w:p w14:paraId="08CDD121" w14:textId="77777777" w:rsidR="00EB459D" w:rsidRPr="00806DB8" w:rsidRDefault="00EB459D" w:rsidP="00A57E3B">
      <w:pPr>
        <w:pStyle w:val="ListParagraph"/>
        <w:numPr>
          <w:ilvl w:val="0"/>
          <w:numId w:val="19"/>
        </w:numPr>
      </w:pPr>
      <w:r w:rsidRPr="00806DB8">
        <w:t>Draw the shape of the room as viewed through the peephole.</w:t>
      </w:r>
    </w:p>
    <w:p w14:paraId="5ADCA472" w14:textId="77777777" w:rsidR="00EB459D" w:rsidRPr="00806DB8" w:rsidRDefault="00EB459D" w:rsidP="00EB459D"/>
    <w:p w14:paraId="5D9D91DD" w14:textId="77777777" w:rsidR="00EB459D" w:rsidRPr="00806DB8" w:rsidRDefault="00EB459D" w:rsidP="00EB459D"/>
    <w:p w14:paraId="52894096" w14:textId="77777777" w:rsidR="00EB459D" w:rsidRPr="00806DB8" w:rsidRDefault="00EB459D" w:rsidP="00EB459D"/>
    <w:p w14:paraId="767FAB68" w14:textId="77777777" w:rsidR="00EB459D" w:rsidRPr="00806DB8" w:rsidRDefault="00EB459D" w:rsidP="00EB459D"/>
    <w:p w14:paraId="66F5D6EC" w14:textId="2F91D4D2" w:rsidR="00EB459D" w:rsidRDefault="00EB459D" w:rsidP="00EB459D"/>
    <w:p w14:paraId="089E57B5" w14:textId="77777777" w:rsidR="00420A4D" w:rsidRPr="00806DB8" w:rsidRDefault="00420A4D" w:rsidP="00EB459D"/>
    <w:p w14:paraId="00430AC8" w14:textId="77777777" w:rsidR="00EB459D" w:rsidRPr="00806DB8" w:rsidRDefault="00EB459D" w:rsidP="00EB459D"/>
    <w:p w14:paraId="2701557A" w14:textId="77777777" w:rsidR="00EB459D" w:rsidRPr="00806DB8" w:rsidRDefault="00EB459D" w:rsidP="00EB459D">
      <w:r w:rsidRPr="00806DB8">
        <w:t>Enter the Ames room once again. Look at how the walls and the floor are designed.</w:t>
      </w:r>
    </w:p>
    <w:p w14:paraId="7938F359" w14:textId="7B6BF129" w:rsidR="00EB459D" w:rsidRPr="00806DB8" w:rsidRDefault="00EB459D" w:rsidP="00A57E3B">
      <w:pPr>
        <w:pStyle w:val="ListParagraph"/>
        <w:numPr>
          <w:ilvl w:val="0"/>
          <w:numId w:val="19"/>
        </w:numPr>
      </w:pPr>
      <w:r w:rsidRPr="00806DB8">
        <w:t>Do a quick sketch of the floor</w:t>
      </w:r>
      <w:r w:rsidR="00BE45E9">
        <w:t xml:space="preserve"> plan</w:t>
      </w:r>
      <w:r w:rsidRPr="00806DB8">
        <w:t>. Describe the shape of the floor.</w:t>
      </w:r>
    </w:p>
    <w:p w14:paraId="7322397C" w14:textId="77777777" w:rsidR="00420A4D" w:rsidRDefault="00420A4D" w:rsidP="00EB459D"/>
    <w:p w14:paraId="4279837F" w14:textId="7B064A76" w:rsidR="00EB459D" w:rsidRDefault="00EB459D" w:rsidP="00EB459D"/>
    <w:p w14:paraId="3B63859B" w14:textId="77777777" w:rsidR="00420A4D" w:rsidRDefault="00420A4D" w:rsidP="00EB459D"/>
    <w:p w14:paraId="56119176" w14:textId="77777777" w:rsidR="00420A4D" w:rsidRPr="00806DB8" w:rsidRDefault="00420A4D" w:rsidP="00EB459D"/>
    <w:p w14:paraId="4AB67022" w14:textId="77777777" w:rsidR="00EB459D" w:rsidRPr="00806DB8" w:rsidRDefault="00EB459D" w:rsidP="00EB459D"/>
    <w:p w14:paraId="4F70041E" w14:textId="77777777" w:rsidR="00087BD3" w:rsidRPr="00806DB8" w:rsidRDefault="00087BD3" w:rsidP="00EB459D"/>
    <w:p w14:paraId="277A347A" w14:textId="77777777" w:rsidR="00420A4D" w:rsidRDefault="00420A4D" w:rsidP="00EB459D"/>
    <w:p w14:paraId="175AC090" w14:textId="163C05DD" w:rsidR="00EB459D" w:rsidRDefault="00EB459D" w:rsidP="00EB459D"/>
    <w:p w14:paraId="17B9A516" w14:textId="77777777" w:rsidR="00420A4D" w:rsidRPr="00806DB8" w:rsidRDefault="00420A4D" w:rsidP="00EB459D"/>
    <w:p w14:paraId="0F9A2563" w14:textId="77777777" w:rsidR="00EB459D" w:rsidRPr="00806DB8" w:rsidRDefault="00EB459D" w:rsidP="00A57E3B">
      <w:pPr>
        <w:pStyle w:val="ListParagraph"/>
        <w:numPr>
          <w:ilvl w:val="0"/>
          <w:numId w:val="19"/>
        </w:numPr>
      </w:pPr>
      <w:r w:rsidRPr="00806DB8">
        <w:t xml:space="preserve">Describe how the back (left) wall compares to the front (right) wall in terms of </w:t>
      </w:r>
      <w:r w:rsidR="00A57E3B">
        <w:t>shape and angle</w:t>
      </w:r>
      <w:r w:rsidRPr="00806DB8">
        <w:t>.</w:t>
      </w:r>
    </w:p>
    <w:p w14:paraId="1CC32198" w14:textId="77777777" w:rsidR="00420A4D" w:rsidRDefault="00420A4D" w:rsidP="00EB459D"/>
    <w:p w14:paraId="27990EF9" w14:textId="04EC77B3" w:rsidR="00EB459D" w:rsidRDefault="00EB459D" w:rsidP="00EB459D"/>
    <w:p w14:paraId="7EB8B955" w14:textId="77777777" w:rsidR="00420A4D" w:rsidRDefault="00420A4D" w:rsidP="00EB459D"/>
    <w:p w14:paraId="23B89FCF" w14:textId="77777777" w:rsidR="00D74DEA" w:rsidRPr="00806DB8" w:rsidRDefault="00D74DEA" w:rsidP="00EB459D"/>
    <w:p w14:paraId="452E27B9" w14:textId="77777777" w:rsidR="00EB459D" w:rsidRDefault="00EB459D" w:rsidP="00EB459D"/>
    <w:p w14:paraId="26BE1848" w14:textId="77777777" w:rsidR="00C47D18" w:rsidRDefault="00C47D18" w:rsidP="00EB459D"/>
    <w:p w14:paraId="65B63EC5" w14:textId="77777777" w:rsidR="00C47D18" w:rsidRPr="00806DB8" w:rsidRDefault="00C47D18" w:rsidP="00EB459D"/>
    <w:p w14:paraId="7DA54D02" w14:textId="5DD282F6" w:rsidR="00EB459D" w:rsidRPr="00806DB8" w:rsidRDefault="00EB459D" w:rsidP="00EB459D">
      <w:r w:rsidRPr="00087BD3">
        <w:rPr>
          <w:rStyle w:val="Strong"/>
        </w:rPr>
        <w:t>Breaking the Ames Room Illusion</w:t>
      </w:r>
    </w:p>
    <w:p w14:paraId="498840D5" w14:textId="4243F53E" w:rsidR="00EB459D" w:rsidRPr="00806DB8" w:rsidRDefault="00EB459D" w:rsidP="00087BD3">
      <w:pPr>
        <w:pStyle w:val="ListParagraph"/>
        <w:numPr>
          <w:ilvl w:val="0"/>
          <w:numId w:val="19"/>
        </w:numPr>
      </w:pPr>
      <w:r w:rsidRPr="00806DB8">
        <w:t xml:space="preserve">What is </w:t>
      </w:r>
      <w:r w:rsidR="009E6FA2">
        <w:t xml:space="preserve">the </w:t>
      </w:r>
      <w:r w:rsidR="000D0AE2">
        <w:t xml:space="preserve">theory behind </w:t>
      </w:r>
      <w:r w:rsidRPr="00806DB8">
        <w:t>the illusion created in this room?</w:t>
      </w:r>
    </w:p>
    <w:p w14:paraId="0B2C1601" w14:textId="77777777" w:rsidR="00EB459D" w:rsidRPr="00806DB8" w:rsidRDefault="00EB459D" w:rsidP="00EB459D"/>
    <w:p w14:paraId="3554EA0C" w14:textId="77777777" w:rsidR="00EB459D" w:rsidRPr="00806DB8" w:rsidRDefault="00EB459D" w:rsidP="00EB459D"/>
    <w:p w14:paraId="0F9D2D51" w14:textId="77777777" w:rsidR="00EB459D" w:rsidRPr="00806DB8" w:rsidRDefault="00EB459D" w:rsidP="00EB459D"/>
    <w:p w14:paraId="7387D84F" w14:textId="23DF302F" w:rsidR="00806DB8" w:rsidRDefault="00D74DEA" w:rsidP="000C04F7">
      <w:r>
        <w:br w:type="page"/>
      </w:r>
    </w:p>
    <w:p w14:paraId="53B67A84" w14:textId="46EE1FC4" w:rsidR="00806DB8" w:rsidRPr="00806DB8" w:rsidRDefault="00806DB8" w:rsidP="000809AF">
      <w:pPr>
        <w:pStyle w:val="Heading1"/>
        <w:numPr>
          <w:ilvl w:val="0"/>
          <w:numId w:val="30"/>
        </w:numPr>
      </w:pPr>
      <w:r w:rsidRPr="00806DB8">
        <w:lastRenderedPageBreak/>
        <w:t>The Müller-</w:t>
      </w:r>
      <w:proofErr w:type="spellStart"/>
      <w:r w:rsidRPr="00806DB8">
        <w:t>Lyer</w:t>
      </w:r>
      <w:proofErr w:type="spellEnd"/>
      <w:r w:rsidRPr="00806DB8">
        <w:t xml:space="preserve"> Illusion</w:t>
      </w:r>
    </w:p>
    <w:p w14:paraId="1A86F2D2" w14:textId="38458808" w:rsidR="00806DB8" w:rsidRPr="00806DB8" w:rsidRDefault="004F6983" w:rsidP="000C04F7">
      <w:r>
        <w:rPr>
          <w:noProof/>
          <w:lang w:eastAsia="en-AU"/>
        </w:rPr>
        <w:drawing>
          <wp:anchor distT="0" distB="0" distL="114300" distR="114300" simplePos="0" relativeHeight="251699200" behindDoc="0" locked="0" layoutInCell="1" allowOverlap="1" wp14:anchorId="551731B3" wp14:editId="058FAE04">
            <wp:simplePos x="0" y="0"/>
            <wp:positionH relativeFrom="column">
              <wp:posOffset>3583235</wp:posOffset>
            </wp:positionH>
            <wp:positionV relativeFrom="paragraph">
              <wp:posOffset>55315</wp:posOffset>
            </wp:positionV>
            <wp:extent cx="2724150" cy="2486025"/>
            <wp:effectExtent l="0" t="0" r="0" b="9525"/>
            <wp:wrapSquare wrapText="bothSides"/>
            <wp:docPr id="19" name="Picture 19" title="Exhibition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24150" cy="2486025"/>
                    </a:xfrm>
                    <a:prstGeom prst="rect">
                      <a:avLst/>
                    </a:prstGeom>
                  </pic:spPr>
                </pic:pic>
              </a:graphicData>
            </a:graphic>
          </wp:anchor>
        </w:drawing>
      </w:r>
      <w:r>
        <w:rPr>
          <w:noProof/>
          <w:lang w:eastAsia="en-AU"/>
        </w:rPr>
        <mc:AlternateContent>
          <mc:Choice Requires="wps">
            <w:drawing>
              <wp:anchor distT="0" distB="0" distL="114300" distR="114300" simplePos="0" relativeHeight="251700224" behindDoc="0" locked="0" layoutInCell="1" allowOverlap="1" wp14:anchorId="28FE9E18" wp14:editId="43CEC892">
                <wp:simplePos x="0" y="0"/>
                <wp:positionH relativeFrom="rightMargin">
                  <wp:align>left</wp:align>
                </wp:positionH>
                <wp:positionV relativeFrom="paragraph">
                  <wp:posOffset>239395</wp:posOffset>
                </wp:positionV>
                <wp:extent cx="225425" cy="367665"/>
                <wp:effectExtent l="19050" t="0" r="22225" b="32385"/>
                <wp:wrapNone/>
                <wp:docPr id="4" name="Down Arrow 4" title="Down arrow"/>
                <wp:cNvGraphicFramePr/>
                <a:graphic xmlns:a="http://schemas.openxmlformats.org/drawingml/2006/main">
                  <a:graphicData uri="http://schemas.microsoft.com/office/word/2010/wordprocessingShape">
                    <wps:wsp>
                      <wps:cNvSpPr/>
                      <wps:spPr>
                        <a:xfrm>
                          <a:off x="0" y="0"/>
                          <a:ext cx="225425" cy="367665"/>
                        </a:xfrm>
                        <a:prstGeom prst="down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323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alt="Title: Down arrow" style="position:absolute;margin-left:0;margin-top:18.85pt;width:17.75pt;height:28.95pt;z-index:2517002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" adj="14978" fillcolor="#bdd6ee [1300]" strokecolor="black [3213]" strokeweight="1pt">
                <w10:wrap anchorx="margin"/>
              </v:shape>
            </w:pict>
          </mc:Fallback>
        </mc:AlternateContent>
      </w:r>
      <w:r w:rsidR="00DC1E92" w:rsidRPr="00FC2A22">
        <w:rPr>
          <w:noProof/>
          <w:lang w:eastAsia="en-AU"/>
        </w:rPr>
        <mc:AlternateContent>
          <mc:Choice Requires="wps">
            <w:drawing>
              <wp:anchor distT="45720" distB="45720" distL="114300" distR="114300" simplePos="0" relativeHeight="251671552" behindDoc="0" locked="0" layoutInCell="1" allowOverlap="1" wp14:anchorId="4B9CA299" wp14:editId="5F199755">
                <wp:simplePos x="0" y="0"/>
                <wp:positionH relativeFrom="margin">
                  <wp:align>left</wp:align>
                </wp:positionH>
                <wp:positionV relativeFrom="paragraph">
                  <wp:posOffset>69009</wp:posOffset>
                </wp:positionV>
                <wp:extent cx="3048000" cy="605155"/>
                <wp:effectExtent l="0" t="0" r="1905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05155"/>
                        </a:xfrm>
                        <a:prstGeom prst="rect">
                          <a:avLst/>
                        </a:prstGeom>
                        <a:solidFill>
                          <a:srgbClr val="5B9BD5">
                            <a:lumMod val="40000"/>
                            <a:lumOff val="60000"/>
                          </a:srgbClr>
                        </a:solidFill>
                        <a:ln w="9525">
                          <a:solidFill>
                            <a:srgbClr val="000000"/>
                          </a:solidFill>
                          <a:miter lim="800000"/>
                          <a:headEnd/>
                          <a:tailEnd/>
                        </a:ln>
                      </wps:spPr>
                      <wps:txbx>
                        <w:txbxContent>
                          <w:p w14:paraId="5E8EC049" w14:textId="77777777" w:rsidR="00DC1E92" w:rsidRDefault="00DC1E92" w:rsidP="00DC1E92">
                            <w:pPr>
                              <w:spacing w:after="0" w:line="240" w:lineRule="auto"/>
                              <w:ind w:right="-20"/>
                              <w:rPr>
                                <w:rFonts w:ascii="Arial" w:eastAsia="Arial" w:hAnsi="Arial" w:cs="Arial"/>
                                <w:spacing w:val="1"/>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14:paraId="257398BF" w14:textId="77777777" w:rsidR="00DC1E92" w:rsidRPr="00806DB8" w:rsidRDefault="00DC1E92" w:rsidP="00DC1E92">
                            <w:r>
                              <w:t>Wall on the far side of the Ames Room</w:t>
                            </w:r>
                          </w:p>
                          <w:p w14:paraId="5EB7A443" w14:textId="77777777" w:rsidR="00DC1E92" w:rsidRPr="00E646B0" w:rsidRDefault="00DC1E92" w:rsidP="00DC1E92">
                            <w:pPr>
                              <w:spacing w:after="0" w:line="240" w:lineRule="auto"/>
                              <w:ind w:right="-20"/>
                              <w:rPr>
                                <w:rFonts w:ascii="Arial" w:eastAsia="Arial" w:hAnsi="Arial" w:cs="Arial"/>
                              </w:rPr>
                            </w:pPr>
                            <w:r w:rsidRPr="00E646B0">
                              <w:rPr>
                                <w:rFonts w:ascii="Arial" w:eastAsia="Arial" w:hAnsi="Arial" w:cs="Arial"/>
                                <w:spacing w:val="1"/>
                              </w:rPr>
                              <w:br/>
                            </w:r>
                          </w:p>
                          <w:p w14:paraId="4625861E" w14:textId="77777777" w:rsidR="00DC1E92" w:rsidRPr="00DE09CB" w:rsidRDefault="00DC1E92" w:rsidP="00DC1E9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CA299" id="_x0000_s1027" type="#_x0000_t202" style="position:absolute;margin-left:0;margin-top:5.45pt;width:240pt;height:47.6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" fillcolor="#bdd7ee">
                <v:textbox>
                  <w:txbxContent>
                    <w:p w14:paraId="5E8EC049" w14:textId="77777777" w:rsidR="00DC1E92" w:rsidRDefault="00DC1E92" w:rsidP="00DC1E92">
                      <w:pPr>
                        <w:spacing w:after="0" w:line="240" w:lineRule="auto"/>
                        <w:ind w:right="-20"/>
                        <w:rPr>
                          <w:rFonts w:ascii="Arial" w:eastAsia="Arial" w:hAnsi="Arial" w:cs="Arial"/>
                          <w:spacing w:val="1"/>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14:paraId="257398BF" w14:textId="77777777" w:rsidR="00DC1E92" w:rsidRPr="00806DB8" w:rsidRDefault="00DC1E92" w:rsidP="00DC1E92">
                      <w:r>
                        <w:t>Wall on the far side of the Ames Room</w:t>
                      </w:r>
                    </w:p>
                    <w:p w14:paraId="5EB7A443" w14:textId="77777777" w:rsidR="00DC1E92" w:rsidRPr="00E646B0" w:rsidRDefault="00DC1E92" w:rsidP="00DC1E92">
                      <w:pPr>
                        <w:spacing w:after="0" w:line="240" w:lineRule="auto"/>
                        <w:ind w:right="-20"/>
                        <w:rPr>
                          <w:rFonts w:ascii="Arial" w:eastAsia="Arial" w:hAnsi="Arial" w:cs="Arial"/>
                        </w:rPr>
                      </w:pPr>
                      <w:r w:rsidRPr="00E646B0">
                        <w:rPr>
                          <w:rFonts w:ascii="Arial" w:eastAsia="Arial" w:hAnsi="Arial" w:cs="Arial"/>
                          <w:spacing w:val="1"/>
                        </w:rPr>
                        <w:br/>
                      </w:r>
                    </w:p>
                    <w:p w14:paraId="4625861E" w14:textId="77777777" w:rsidR="00DC1E92" w:rsidRPr="00DE09CB" w:rsidRDefault="00DC1E92" w:rsidP="00DC1E92">
                      <w:pPr>
                        <w:ind w:left="360"/>
                      </w:pPr>
                    </w:p>
                  </w:txbxContent>
                </v:textbox>
                <w10:wrap type="square" anchorx="margin"/>
              </v:shape>
            </w:pict>
          </mc:Fallback>
        </mc:AlternateContent>
      </w:r>
    </w:p>
    <w:p w14:paraId="461E2619" w14:textId="3E083746" w:rsidR="00806DB8" w:rsidRPr="00806DB8" w:rsidRDefault="00806DB8" w:rsidP="000C04F7">
      <w:r w:rsidRPr="00806DB8">
        <w:tab/>
        <w:t xml:space="preserve"> </w:t>
      </w:r>
    </w:p>
    <w:p w14:paraId="0DA875AF" w14:textId="77777777" w:rsidR="00806DB8" w:rsidRPr="00806DB8" w:rsidRDefault="00DC1E92" w:rsidP="000C04F7">
      <w:r w:rsidRPr="00095D0F">
        <w:rPr>
          <w:noProof/>
          <w:lang w:eastAsia="en-AU"/>
        </w:rPr>
        <w:drawing>
          <wp:anchor distT="0" distB="0" distL="114300" distR="114300" simplePos="0" relativeHeight="251661312" behindDoc="0" locked="0" layoutInCell="1" allowOverlap="1" wp14:anchorId="6B13D496" wp14:editId="6F1B025F">
            <wp:simplePos x="0" y="0"/>
            <wp:positionH relativeFrom="column">
              <wp:posOffset>231140</wp:posOffset>
            </wp:positionH>
            <wp:positionV relativeFrom="paragraph">
              <wp:posOffset>243205</wp:posOffset>
            </wp:positionV>
            <wp:extent cx="2648585" cy="1598930"/>
            <wp:effectExtent l="0" t="0" r="0" b="1270"/>
            <wp:wrapSquare wrapText="bothSides"/>
            <wp:docPr id="14" name="Picture 14" title="The Muller-Lyer il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bbott\Desktop\Psych photos\IMG_011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54" t="24211" r="15364" b="8649"/>
                    <a:stretch/>
                  </pic:blipFill>
                  <pic:spPr bwMode="auto">
                    <a:xfrm>
                      <a:off x="0" y="0"/>
                      <a:ext cx="2648585" cy="1598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B783EF" w14:textId="77777777" w:rsidR="00806DB8" w:rsidRPr="00806DB8" w:rsidRDefault="00806DB8" w:rsidP="000C04F7"/>
    <w:p w14:paraId="254D14A2" w14:textId="77777777" w:rsidR="00806DB8" w:rsidRPr="00806DB8" w:rsidRDefault="00806DB8" w:rsidP="000C04F7">
      <w:r w:rsidRPr="00806DB8">
        <w:t xml:space="preserve"> </w:t>
      </w:r>
    </w:p>
    <w:p w14:paraId="191D5628" w14:textId="77777777" w:rsidR="00806DB8" w:rsidRPr="00806DB8" w:rsidRDefault="00806DB8" w:rsidP="000C04F7"/>
    <w:p w14:paraId="157F0511" w14:textId="77777777" w:rsidR="00806DB8" w:rsidRPr="00806DB8" w:rsidRDefault="00806DB8" w:rsidP="000C04F7"/>
    <w:p w14:paraId="44F20A0F" w14:textId="4FFB1B0D" w:rsidR="00806DB8" w:rsidRPr="00806DB8" w:rsidRDefault="00420A4D" w:rsidP="000C04F7">
      <w:r>
        <w:t xml:space="preserve"> </w:t>
      </w:r>
    </w:p>
    <w:p w14:paraId="7593849D" w14:textId="77777777" w:rsidR="00806DB8" w:rsidRPr="00806DB8" w:rsidRDefault="00806DB8" w:rsidP="000C04F7"/>
    <w:p w14:paraId="37537505" w14:textId="72E9B9BA" w:rsidR="006D2B6B" w:rsidRPr="006D2B6B" w:rsidRDefault="006D2B6B" w:rsidP="000C04F7">
      <w:r w:rsidRPr="006D2B6B">
        <w:t>Locate the di</w:t>
      </w:r>
      <w:r w:rsidR="00C47D18">
        <w:t>splay above depicting</w:t>
      </w:r>
      <w:r w:rsidR="00DC1E92">
        <w:t xml:space="preserve"> a series of</w:t>
      </w:r>
      <w:r w:rsidRPr="006D2B6B">
        <w:t xml:space="preserve"> shapes connected by a horizontal line.</w:t>
      </w:r>
    </w:p>
    <w:p w14:paraId="17BD0F92" w14:textId="1FCC4BB1" w:rsidR="006D2B6B" w:rsidRPr="006D2B6B" w:rsidRDefault="006D2B6B" w:rsidP="000C04F7">
      <w:r w:rsidRPr="006D2B6B">
        <w:t>Look at the first set of shapes (&gt; &lt;). Slowly slide the handle on the right</w:t>
      </w:r>
      <w:r w:rsidR="00C47D18">
        <w:t xml:space="preserve"> hand side, until</w:t>
      </w:r>
      <w:r w:rsidRPr="006D2B6B">
        <w:t xml:space="preserve"> the horizontal lines on both sides look to be the same length.</w:t>
      </w:r>
    </w:p>
    <w:p w14:paraId="4B0B03D8" w14:textId="5790E91F" w:rsidR="00806DB8" w:rsidRPr="00806DB8" w:rsidRDefault="006D2B6B" w:rsidP="000C04F7">
      <w:r w:rsidRPr="006D2B6B">
        <w:t>Use the ro</w:t>
      </w:r>
      <w:r w:rsidR="00C47D18">
        <w:t>pe provided to check the length</w:t>
      </w:r>
      <w:r w:rsidRPr="006D2B6B">
        <w:t xml:space="preserve"> of both lines.</w:t>
      </w:r>
    </w:p>
    <w:p w14:paraId="2B74273F" w14:textId="7A6184F3" w:rsidR="00806DB8" w:rsidRPr="00806DB8" w:rsidRDefault="00806DB8" w:rsidP="009E627D">
      <w:pPr>
        <w:pStyle w:val="ListParagraph"/>
        <w:numPr>
          <w:ilvl w:val="0"/>
          <w:numId w:val="24"/>
        </w:numPr>
      </w:pPr>
      <w:r w:rsidRPr="00806DB8">
        <w:t>What do you notice?</w:t>
      </w:r>
      <w:r w:rsidR="0069747B">
        <w:t xml:space="preserve"> Are they in fact the same length?</w:t>
      </w:r>
    </w:p>
    <w:p w14:paraId="22126000" w14:textId="77777777" w:rsidR="00806DB8" w:rsidRPr="00806DB8" w:rsidRDefault="00806DB8" w:rsidP="000C04F7"/>
    <w:p w14:paraId="433F599F" w14:textId="77777777" w:rsidR="00806DB8" w:rsidRPr="00806DB8" w:rsidRDefault="00806DB8" w:rsidP="000C04F7"/>
    <w:p w14:paraId="705DFD6E" w14:textId="77777777" w:rsidR="00806DB8" w:rsidRPr="00806DB8" w:rsidRDefault="00806DB8" w:rsidP="000C04F7">
      <w:r w:rsidRPr="00806DB8">
        <w:t>This is referred to as the Müller-</w:t>
      </w:r>
      <w:proofErr w:type="spellStart"/>
      <w:r w:rsidRPr="00806DB8">
        <w:t>Lyer</w:t>
      </w:r>
      <w:proofErr w:type="spellEnd"/>
      <w:r w:rsidRPr="00806DB8">
        <w:t xml:space="preserve"> Illusion.</w:t>
      </w:r>
    </w:p>
    <w:p w14:paraId="06E6FB25" w14:textId="4E881746" w:rsidR="00806DB8" w:rsidRPr="00806DB8" w:rsidRDefault="00806DB8" w:rsidP="000C04F7">
      <w:r w:rsidRPr="00806DB8">
        <w:t>One of the explanations for how this illusion works relies on the idea that we see similar</w:t>
      </w:r>
      <w:r w:rsidR="00DC1E92">
        <w:t xml:space="preserve"> </w:t>
      </w:r>
      <w:r w:rsidRPr="00806DB8">
        <w:t xml:space="preserve">‘patterns’ around us. For example, our experience of viewing external corners of buildings or internal walls </w:t>
      </w:r>
      <w:r w:rsidR="006455E1">
        <w:t xml:space="preserve">(Carpentered World Hypothesis) </w:t>
      </w:r>
      <w:r w:rsidR="00924841">
        <w:t>or the fact the we may apply the Gestalt principle of Closure (The Perceptual Compromise theory), both may</w:t>
      </w:r>
      <w:r w:rsidRPr="00806DB8">
        <w:t xml:space="preserve"> influence our perception of length.</w:t>
      </w:r>
      <w:r w:rsidR="000D0AE2">
        <w:br/>
      </w:r>
    </w:p>
    <w:p w14:paraId="5F24513B" w14:textId="55F1C646" w:rsidR="00806DB8" w:rsidRPr="00806DB8" w:rsidRDefault="00806DB8" w:rsidP="000C04F7">
      <w:r w:rsidRPr="00DC1E92">
        <w:rPr>
          <w:rStyle w:val="Strong"/>
        </w:rPr>
        <w:t>Testing the explanation</w:t>
      </w:r>
      <w:r w:rsidR="00BE7661">
        <w:br/>
      </w:r>
      <w:proofErr w:type="gramStart"/>
      <w:r w:rsidR="006D2B6B" w:rsidRPr="006D2B6B">
        <w:t>Three</w:t>
      </w:r>
      <w:proofErr w:type="gramEnd"/>
      <w:r w:rsidR="006D2B6B" w:rsidRPr="006D2B6B">
        <w:t xml:space="preserve"> more shape types (+ o ●) have been provided to test the explanation of the Müller-</w:t>
      </w:r>
      <w:proofErr w:type="spellStart"/>
      <w:r w:rsidR="006D2B6B" w:rsidRPr="006D2B6B">
        <w:t>Lyer</w:t>
      </w:r>
      <w:proofErr w:type="spellEnd"/>
      <w:r w:rsidR="006D2B6B" w:rsidRPr="006D2B6B">
        <w:t xml:space="preserve"> Illusion. </w:t>
      </w:r>
    </w:p>
    <w:p w14:paraId="6841F685" w14:textId="1F21E6DC" w:rsidR="00806DB8" w:rsidRPr="00806DB8" w:rsidRDefault="00806DB8" w:rsidP="009E627D">
      <w:pPr>
        <w:pStyle w:val="ListParagraph"/>
        <w:numPr>
          <w:ilvl w:val="0"/>
          <w:numId w:val="24"/>
        </w:numPr>
      </w:pPr>
      <w:r w:rsidRPr="00806DB8">
        <w:t>Would you expect the changed ends to make a difference? Explain.</w:t>
      </w:r>
    </w:p>
    <w:p w14:paraId="685B86AF" w14:textId="0FAAF1A3" w:rsidR="00806DB8" w:rsidRDefault="00806DB8" w:rsidP="000C04F7"/>
    <w:p w14:paraId="2C04A227" w14:textId="77777777" w:rsidR="00420A4D" w:rsidRPr="00806DB8" w:rsidRDefault="00420A4D" w:rsidP="000C04F7"/>
    <w:p w14:paraId="455D1DF7" w14:textId="1F96730E" w:rsidR="00806DB8" w:rsidRPr="00806DB8" w:rsidRDefault="00DC1E92" w:rsidP="000C04F7">
      <w:r>
        <w:t>With a</w:t>
      </w:r>
      <w:r w:rsidR="00806DB8" w:rsidRPr="00806DB8">
        <w:t xml:space="preserve"> partner, test each pair of figures.</w:t>
      </w:r>
    </w:p>
    <w:p w14:paraId="527148C3" w14:textId="54324A0A" w:rsidR="00806DB8" w:rsidRPr="00806DB8" w:rsidRDefault="00806DB8" w:rsidP="009E627D">
      <w:pPr>
        <w:pStyle w:val="ListParagraph"/>
        <w:numPr>
          <w:ilvl w:val="0"/>
          <w:numId w:val="24"/>
        </w:numPr>
      </w:pPr>
      <w:r w:rsidRPr="00806DB8">
        <w:t>Do your observations match your predictions? Explain your findings.</w:t>
      </w:r>
    </w:p>
    <w:p w14:paraId="5E8E3BF2" w14:textId="77777777" w:rsidR="00806DB8" w:rsidRPr="00DC1E92" w:rsidRDefault="00806DB8" w:rsidP="000C04F7">
      <w:pPr>
        <w:rPr>
          <w:rStyle w:val="Strong"/>
        </w:rPr>
      </w:pPr>
    </w:p>
    <w:p w14:paraId="5369F4F0" w14:textId="34FB32F8" w:rsidR="00806DB8" w:rsidRPr="00806DB8" w:rsidRDefault="00806DB8" w:rsidP="000C04F7">
      <w:r w:rsidRPr="00DC1E92">
        <w:rPr>
          <w:rStyle w:val="Strong"/>
        </w:rPr>
        <w:t>Extension</w:t>
      </w:r>
      <w:r w:rsidR="000D0AE2">
        <w:br/>
      </w:r>
      <w:proofErr w:type="gramStart"/>
      <w:r w:rsidRPr="00806DB8">
        <w:t>To</w:t>
      </w:r>
      <w:proofErr w:type="gramEnd"/>
      <w:r w:rsidRPr="00806DB8">
        <w:t xml:space="preserve"> extend this investigation, you may wish to draw your own modifications of the original illusion figures.</w:t>
      </w:r>
    </w:p>
    <w:p w14:paraId="22E66D50" w14:textId="1A2581CB" w:rsidR="00806DB8" w:rsidRPr="00806DB8" w:rsidRDefault="002B06BD" w:rsidP="000809AF">
      <w:pPr>
        <w:pStyle w:val="Heading1"/>
        <w:numPr>
          <w:ilvl w:val="0"/>
          <w:numId w:val="31"/>
        </w:numPr>
      </w:pPr>
      <w:r w:rsidRPr="009203C2">
        <w:rPr>
          <w:rFonts w:ascii="Times New Roman" w:eastAsia="Times New Roman" w:hAnsi="Times New Roman" w:cs="Times New Roman"/>
          <w:noProof/>
          <w:sz w:val="20"/>
          <w:szCs w:val="20"/>
          <w:lang w:eastAsia="en-AU"/>
        </w:rPr>
        <w:lastRenderedPageBreak/>
        <w:drawing>
          <wp:anchor distT="0" distB="0" distL="114300" distR="114300" simplePos="0" relativeHeight="251679744" behindDoc="0" locked="0" layoutInCell="1" allowOverlap="1" wp14:anchorId="1D87010D" wp14:editId="00E062F7">
            <wp:simplePos x="0" y="0"/>
            <wp:positionH relativeFrom="column">
              <wp:posOffset>179564</wp:posOffset>
            </wp:positionH>
            <wp:positionV relativeFrom="paragraph">
              <wp:posOffset>1112450</wp:posOffset>
            </wp:positionV>
            <wp:extent cx="2618740" cy="1635760"/>
            <wp:effectExtent l="0" t="0" r="0" b="2540"/>
            <wp:wrapSquare wrapText="bothSides"/>
            <wp:docPr id="2" name="Picture 2" title="Gestalt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bbott\Desktop\Psych photos\IMG_011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09" t="13357" r="4077" b="7798"/>
                    <a:stretch/>
                  </pic:blipFill>
                  <pic:spPr bwMode="auto">
                    <a:xfrm>
                      <a:off x="0" y="0"/>
                      <a:ext cx="2618740" cy="163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705344" behindDoc="0" locked="0" layoutInCell="1" allowOverlap="1" wp14:anchorId="3812B0A8" wp14:editId="0C2A55E4">
            <wp:simplePos x="0" y="0"/>
            <wp:positionH relativeFrom="column">
              <wp:posOffset>3192569</wp:posOffset>
            </wp:positionH>
            <wp:positionV relativeFrom="paragraph">
              <wp:posOffset>58279</wp:posOffset>
            </wp:positionV>
            <wp:extent cx="2724150" cy="2486025"/>
            <wp:effectExtent l="0" t="0" r="0" b="9525"/>
            <wp:wrapSquare wrapText="bothSides"/>
            <wp:docPr id="20" name="Picture 20" title="Exhibition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24150" cy="2486025"/>
                    </a:xfrm>
                    <a:prstGeom prst="rect">
                      <a:avLst/>
                    </a:prstGeom>
                  </pic:spPr>
                </pic:pic>
              </a:graphicData>
            </a:graphic>
          </wp:anchor>
        </w:drawing>
      </w:r>
      <w:r>
        <w:rPr>
          <w:rFonts w:ascii="Arial" w:eastAsia="Arial" w:hAnsi="Arial" w:cs="Arial"/>
          <w:noProof/>
          <w:spacing w:val="1"/>
          <w:sz w:val="28"/>
          <w:szCs w:val="28"/>
          <w:lang w:eastAsia="en-AU"/>
        </w:rPr>
        <mc:AlternateContent>
          <mc:Choice Requires="wps">
            <w:drawing>
              <wp:anchor distT="0" distB="0" distL="114300" distR="114300" simplePos="0" relativeHeight="251706368" behindDoc="0" locked="0" layoutInCell="1" allowOverlap="1" wp14:anchorId="37F5341C" wp14:editId="6EF16E0A">
                <wp:simplePos x="0" y="0"/>
                <wp:positionH relativeFrom="margin">
                  <wp:posOffset>5413658</wp:posOffset>
                </wp:positionH>
                <wp:positionV relativeFrom="paragraph">
                  <wp:posOffset>147602</wp:posOffset>
                </wp:positionV>
                <wp:extent cx="190005" cy="344384"/>
                <wp:effectExtent l="19050" t="19050" r="38735" b="17780"/>
                <wp:wrapNone/>
                <wp:docPr id="8" name="Up Arrow 8" title="Up arrow"/>
                <wp:cNvGraphicFramePr/>
                <a:graphic xmlns:a="http://schemas.openxmlformats.org/drawingml/2006/main">
                  <a:graphicData uri="http://schemas.microsoft.com/office/word/2010/wordprocessingShape">
                    <wps:wsp>
                      <wps:cNvSpPr/>
                      <wps:spPr>
                        <a:xfrm>
                          <a:off x="0" y="0"/>
                          <a:ext cx="190005" cy="344384"/>
                        </a:xfrm>
                        <a:prstGeom prst="up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4B2F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alt="Title: Up arrow" style="position:absolute;margin-left:426.25pt;margin-top:11.6pt;width:14.95pt;height:27.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" adj="5959" fillcolor="#bdd6ee [1300]" strokecolor="black [3213]" strokeweight="1pt">
                <w10:wrap anchorx="margin"/>
              </v:shape>
            </w:pict>
          </mc:Fallback>
        </mc:AlternateContent>
      </w:r>
      <w:r w:rsidR="00806DB8" w:rsidRPr="00806DB8">
        <w:t>Gestalt Principles</w:t>
      </w:r>
    </w:p>
    <w:p w14:paraId="7CFC4C88" w14:textId="00B42614" w:rsidR="00806DB8" w:rsidRPr="00806DB8" w:rsidRDefault="00DC1E92" w:rsidP="000C04F7">
      <w:r w:rsidRPr="00FC2A22">
        <w:rPr>
          <w:noProof/>
          <w:lang w:eastAsia="en-AU"/>
        </w:rPr>
        <mc:AlternateContent>
          <mc:Choice Requires="wps">
            <w:drawing>
              <wp:anchor distT="45720" distB="45720" distL="114300" distR="114300" simplePos="0" relativeHeight="251674624" behindDoc="0" locked="0" layoutInCell="1" allowOverlap="1" wp14:anchorId="0B211313" wp14:editId="2797A1CB">
                <wp:simplePos x="0" y="0"/>
                <wp:positionH relativeFrom="margin">
                  <wp:align>left</wp:align>
                </wp:positionH>
                <wp:positionV relativeFrom="paragraph">
                  <wp:posOffset>129696</wp:posOffset>
                </wp:positionV>
                <wp:extent cx="3048000" cy="605155"/>
                <wp:effectExtent l="0" t="0" r="1905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05155"/>
                        </a:xfrm>
                        <a:prstGeom prst="rect">
                          <a:avLst/>
                        </a:prstGeom>
                        <a:solidFill>
                          <a:srgbClr val="5B9BD5">
                            <a:lumMod val="40000"/>
                            <a:lumOff val="60000"/>
                          </a:srgbClr>
                        </a:solidFill>
                        <a:ln w="9525">
                          <a:solidFill>
                            <a:srgbClr val="000000"/>
                          </a:solidFill>
                          <a:miter lim="800000"/>
                          <a:headEnd/>
                          <a:tailEnd/>
                        </a:ln>
                      </wps:spPr>
                      <wps:txbx>
                        <w:txbxContent>
                          <w:p w14:paraId="4274CEA8" w14:textId="77777777" w:rsidR="00DC1E92" w:rsidRDefault="00DC1E92" w:rsidP="00DC1E92">
                            <w:pPr>
                              <w:spacing w:after="0" w:line="240" w:lineRule="auto"/>
                              <w:ind w:right="-20"/>
                              <w:rPr>
                                <w:rFonts w:ascii="Arial" w:eastAsia="Arial" w:hAnsi="Arial" w:cs="Arial"/>
                                <w:spacing w:val="1"/>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14:paraId="1628CA37" w14:textId="77777777" w:rsidR="00DC1E92" w:rsidRPr="00806DB8" w:rsidRDefault="00DC1E92" w:rsidP="00DC1E92">
                            <w:r>
                              <w:t>The wall on the far side of the Ames Room</w:t>
                            </w:r>
                          </w:p>
                          <w:p w14:paraId="35E268E3" w14:textId="77777777" w:rsidR="00DC1E92" w:rsidRPr="00E646B0" w:rsidRDefault="00DC1E92" w:rsidP="00DC1E92">
                            <w:pPr>
                              <w:spacing w:after="0" w:line="240" w:lineRule="auto"/>
                              <w:ind w:right="-20"/>
                              <w:rPr>
                                <w:rFonts w:ascii="Arial" w:eastAsia="Arial" w:hAnsi="Arial" w:cs="Arial"/>
                              </w:rPr>
                            </w:pPr>
                            <w:r w:rsidRPr="00E646B0">
                              <w:rPr>
                                <w:rFonts w:ascii="Arial" w:eastAsia="Arial" w:hAnsi="Arial" w:cs="Arial"/>
                                <w:spacing w:val="1"/>
                              </w:rPr>
                              <w:br/>
                            </w:r>
                          </w:p>
                          <w:p w14:paraId="49DE9C30" w14:textId="77777777" w:rsidR="00DC1E92" w:rsidRPr="00DE09CB" w:rsidRDefault="00DC1E92" w:rsidP="00DC1E9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11313" id="_x0000_s1028" type="#_x0000_t202" style="position:absolute;margin-left:0;margin-top:10.2pt;width:240pt;height:47.6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" fillcolor="#bdd7ee">
                <v:textbox>
                  <w:txbxContent>
                    <w:p w14:paraId="4274CEA8" w14:textId="77777777" w:rsidR="00DC1E92" w:rsidRDefault="00DC1E92" w:rsidP="00DC1E92">
                      <w:pPr>
                        <w:spacing w:after="0" w:line="240" w:lineRule="auto"/>
                        <w:ind w:right="-20"/>
                        <w:rPr>
                          <w:rFonts w:ascii="Arial" w:eastAsia="Arial" w:hAnsi="Arial" w:cs="Arial"/>
                          <w:spacing w:val="1"/>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14:paraId="1628CA37" w14:textId="77777777" w:rsidR="00DC1E92" w:rsidRPr="00806DB8" w:rsidRDefault="00DC1E92" w:rsidP="00DC1E92">
                      <w:r>
                        <w:t>The wall on the far side of the Ames Room</w:t>
                      </w:r>
                    </w:p>
                    <w:p w14:paraId="35E268E3" w14:textId="77777777" w:rsidR="00DC1E92" w:rsidRPr="00E646B0" w:rsidRDefault="00DC1E92" w:rsidP="00DC1E92">
                      <w:pPr>
                        <w:spacing w:after="0" w:line="240" w:lineRule="auto"/>
                        <w:ind w:right="-20"/>
                        <w:rPr>
                          <w:rFonts w:ascii="Arial" w:eastAsia="Arial" w:hAnsi="Arial" w:cs="Arial"/>
                        </w:rPr>
                      </w:pPr>
                      <w:r w:rsidRPr="00E646B0">
                        <w:rPr>
                          <w:rFonts w:ascii="Arial" w:eastAsia="Arial" w:hAnsi="Arial" w:cs="Arial"/>
                          <w:spacing w:val="1"/>
                        </w:rPr>
                        <w:br/>
                      </w:r>
                    </w:p>
                    <w:p w14:paraId="49DE9C30" w14:textId="77777777" w:rsidR="00DC1E92" w:rsidRPr="00DE09CB" w:rsidRDefault="00DC1E92" w:rsidP="00DC1E92">
                      <w:pPr>
                        <w:ind w:left="360"/>
                      </w:pPr>
                    </w:p>
                  </w:txbxContent>
                </v:textbox>
                <w10:wrap type="square" anchorx="margin"/>
              </v:shape>
            </w:pict>
          </mc:Fallback>
        </mc:AlternateContent>
      </w:r>
    </w:p>
    <w:p w14:paraId="7610FFA1" w14:textId="5ED2CFFE" w:rsidR="00A11130" w:rsidRDefault="00A11130" w:rsidP="000C04F7"/>
    <w:p w14:paraId="052BB801" w14:textId="678D6B18" w:rsidR="00806DB8" w:rsidRPr="00806DB8" w:rsidRDefault="00806DB8" w:rsidP="000C04F7">
      <w:r w:rsidRPr="00806DB8">
        <w:t>Examine the illustrations provided. Find the images that illustrate the Gestalt Principles at work.</w:t>
      </w:r>
    </w:p>
    <w:p w14:paraId="77D438C5" w14:textId="7720C6A0" w:rsidR="00A11130" w:rsidRPr="00806DB8" w:rsidRDefault="00806DB8" w:rsidP="000C04F7">
      <w:r w:rsidRPr="00806DB8">
        <w:t>1.</w:t>
      </w:r>
      <w:r w:rsidR="00420A4D">
        <w:t xml:space="preserve"> </w:t>
      </w:r>
      <w:r w:rsidR="000C04F7">
        <w:t>Sketch one image representative of each Gestalt Principal below. Write a brief</w:t>
      </w:r>
      <w:r w:rsidRPr="00806DB8">
        <w:t xml:space="preserve"> explanation of how the selected sample illustrates the Gestalt Principle category at work.</w:t>
      </w:r>
      <w:r w:rsidRPr="00806DB8">
        <w:tab/>
      </w:r>
    </w:p>
    <w:tbl>
      <w:tblPr>
        <w:tblStyle w:val="TableGrid"/>
        <w:tblW w:w="0" w:type="auto"/>
        <w:tblLook w:val="0620" w:firstRow="1" w:lastRow="0" w:firstColumn="0" w:lastColumn="0" w:noHBand="1" w:noVBand="1"/>
        <w:tblCaption w:val="Grid for sketching"/>
      </w:tblPr>
      <w:tblGrid>
        <w:gridCol w:w="4508"/>
        <w:gridCol w:w="4508"/>
      </w:tblGrid>
      <w:tr w:rsidR="00A11130" w14:paraId="31E6E9B1" w14:textId="77777777" w:rsidTr="00EB550E">
        <w:trPr>
          <w:tblHeader/>
        </w:trPr>
        <w:tc>
          <w:tcPr>
            <w:tcW w:w="4508" w:type="dxa"/>
          </w:tcPr>
          <w:p w14:paraId="2392E078" w14:textId="77777777" w:rsidR="00A11130" w:rsidRPr="00806DB8" w:rsidRDefault="00A11130" w:rsidP="00A11130">
            <w:r w:rsidRPr="00806DB8">
              <w:t>Figure- ground</w:t>
            </w:r>
            <w:r w:rsidRPr="00806DB8">
              <w:tab/>
            </w:r>
            <w:r w:rsidRPr="00806DB8">
              <w:tab/>
            </w:r>
          </w:p>
          <w:p w14:paraId="54BA1BA8" w14:textId="77777777" w:rsidR="00A11130" w:rsidRDefault="00A11130" w:rsidP="000C04F7"/>
          <w:p w14:paraId="02C3E17D" w14:textId="77777777" w:rsidR="00A11130" w:rsidRDefault="00A11130" w:rsidP="000C04F7"/>
          <w:p w14:paraId="2FAE29A4" w14:textId="77777777" w:rsidR="00A11130" w:rsidRDefault="00A11130" w:rsidP="000C04F7"/>
          <w:p w14:paraId="47803905" w14:textId="77777777" w:rsidR="00A11130" w:rsidRDefault="00A11130" w:rsidP="000C04F7"/>
          <w:p w14:paraId="1D184764" w14:textId="77777777" w:rsidR="00A11130" w:rsidRDefault="00A11130" w:rsidP="000C04F7"/>
          <w:p w14:paraId="4777813F" w14:textId="77777777" w:rsidR="00A11130" w:rsidRDefault="00A11130" w:rsidP="000C04F7"/>
          <w:p w14:paraId="4EA63763" w14:textId="77777777" w:rsidR="00A11130" w:rsidRDefault="00A11130" w:rsidP="000C04F7"/>
          <w:p w14:paraId="59A7A136" w14:textId="77777777" w:rsidR="00A11130" w:rsidRDefault="00A11130" w:rsidP="000C04F7"/>
          <w:p w14:paraId="0EE08311" w14:textId="77777777" w:rsidR="00A11130" w:rsidRDefault="00A11130" w:rsidP="000C04F7"/>
          <w:p w14:paraId="5610CC9C" w14:textId="77777777" w:rsidR="00A11130" w:rsidRDefault="00A11130" w:rsidP="000C04F7"/>
        </w:tc>
        <w:tc>
          <w:tcPr>
            <w:tcW w:w="4508" w:type="dxa"/>
          </w:tcPr>
          <w:p w14:paraId="5D8667AB" w14:textId="77777777" w:rsidR="00A11130" w:rsidRPr="00806DB8" w:rsidRDefault="00A11130" w:rsidP="00A11130">
            <w:r w:rsidRPr="00806DB8">
              <w:t>Closure</w:t>
            </w:r>
            <w:r w:rsidRPr="00806DB8">
              <w:tab/>
            </w:r>
            <w:r w:rsidRPr="00806DB8">
              <w:tab/>
            </w:r>
          </w:p>
          <w:p w14:paraId="0843F3A6" w14:textId="77777777" w:rsidR="00A11130" w:rsidRDefault="00A11130" w:rsidP="000C04F7"/>
        </w:tc>
      </w:tr>
      <w:tr w:rsidR="00A11130" w14:paraId="657E942E" w14:textId="77777777" w:rsidTr="00EB550E">
        <w:trPr>
          <w:tblHeader/>
        </w:trPr>
        <w:tc>
          <w:tcPr>
            <w:tcW w:w="4508" w:type="dxa"/>
          </w:tcPr>
          <w:p w14:paraId="02A00299" w14:textId="77777777" w:rsidR="00A11130" w:rsidRPr="00806DB8" w:rsidRDefault="00A11130" w:rsidP="00A11130">
            <w:r w:rsidRPr="00806DB8">
              <w:t>Similarity</w:t>
            </w:r>
            <w:r w:rsidRPr="00806DB8">
              <w:tab/>
            </w:r>
            <w:r w:rsidRPr="00806DB8">
              <w:tab/>
            </w:r>
          </w:p>
          <w:p w14:paraId="4F904C25" w14:textId="77777777" w:rsidR="00A11130" w:rsidRDefault="00A11130" w:rsidP="000C04F7"/>
          <w:p w14:paraId="6DC619DB" w14:textId="77777777" w:rsidR="00A11130" w:rsidRDefault="00A11130" w:rsidP="000C04F7"/>
          <w:p w14:paraId="63DAE569" w14:textId="77777777" w:rsidR="00A11130" w:rsidRDefault="00A11130" w:rsidP="000C04F7"/>
          <w:p w14:paraId="5F9FDAEA" w14:textId="77777777" w:rsidR="00A11130" w:rsidRDefault="00A11130" w:rsidP="000C04F7"/>
          <w:p w14:paraId="129E20D2" w14:textId="77777777" w:rsidR="00A11130" w:rsidRDefault="00A11130" w:rsidP="000C04F7"/>
          <w:p w14:paraId="575DDBA6" w14:textId="77777777" w:rsidR="00A11130" w:rsidRDefault="00A11130" w:rsidP="000C04F7"/>
          <w:p w14:paraId="46C05475" w14:textId="77777777" w:rsidR="00A11130" w:rsidRDefault="00A11130" w:rsidP="000C04F7"/>
          <w:p w14:paraId="5B74EE95" w14:textId="77777777" w:rsidR="00A11130" w:rsidRDefault="00A11130" w:rsidP="000C04F7"/>
          <w:p w14:paraId="2FF1C16B" w14:textId="77777777" w:rsidR="00A11130" w:rsidRDefault="00A11130" w:rsidP="000C04F7"/>
          <w:p w14:paraId="6895DFF0" w14:textId="77777777" w:rsidR="00A11130" w:rsidRDefault="00A11130" w:rsidP="000C04F7"/>
        </w:tc>
        <w:tc>
          <w:tcPr>
            <w:tcW w:w="4508" w:type="dxa"/>
          </w:tcPr>
          <w:p w14:paraId="58BCF19F" w14:textId="77777777" w:rsidR="00A11130" w:rsidRPr="00806DB8" w:rsidRDefault="00A11130" w:rsidP="00A11130">
            <w:r w:rsidRPr="00806DB8">
              <w:t>Proximity</w:t>
            </w:r>
            <w:r w:rsidRPr="00806DB8">
              <w:tab/>
            </w:r>
            <w:r w:rsidRPr="00806DB8">
              <w:tab/>
            </w:r>
          </w:p>
          <w:p w14:paraId="638E4F21" w14:textId="77777777" w:rsidR="00A11130" w:rsidRDefault="00A11130" w:rsidP="000C04F7"/>
        </w:tc>
      </w:tr>
    </w:tbl>
    <w:p w14:paraId="6730EA03" w14:textId="7768939A" w:rsidR="00806DB8" w:rsidRPr="00806DB8" w:rsidRDefault="000D0AE2" w:rsidP="000C04F7">
      <w:r>
        <w:rPr>
          <w:rStyle w:val="Strong"/>
        </w:rPr>
        <w:br/>
      </w:r>
      <w:r w:rsidR="00806DB8" w:rsidRPr="00864C1F">
        <w:rPr>
          <w:rStyle w:val="Strong"/>
        </w:rPr>
        <w:t>Extension</w:t>
      </w:r>
      <w:r>
        <w:br/>
      </w:r>
      <w:r w:rsidR="00806DB8" w:rsidRPr="00806DB8">
        <w:t xml:space="preserve">Examine the colour-blindness charts </w:t>
      </w:r>
      <w:r w:rsidR="00E42722">
        <w:t xml:space="preserve">in </w:t>
      </w:r>
      <w:r w:rsidR="00E42722" w:rsidRPr="00E42722">
        <w:rPr>
          <w:i/>
        </w:rPr>
        <w:t>Mind</w:t>
      </w:r>
      <w:r w:rsidR="00806DB8" w:rsidRPr="00806DB8">
        <w:t xml:space="preserve"> exhibition. These are on the outside wall of the Ames Room, near the plasma screen. Explain what you see and how it works. (</w:t>
      </w:r>
      <w:proofErr w:type="gramStart"/>
      <w:r w:rsidR="00806DB8" w:rsidRPr="00806DB8">
        <w:t>a</w:t>
      </w:r>
      <w:proofErr w:type="gramEnd"/>
      <w:r w:rsidR="00806DB8" w:rsidRPr="00806DB8">
        <w:t xml:space="preserve"> drawing may hel</w:t>
      </w:r>
      <w:r w:rsidR="000C04F7">
        <w:t>p you.)</w:t>
      </w:r>
    </w:p>
    <w:p w14:paraId="5A8E6B7A" w14:textId="77777777" w:rsidR="00806DB8" w:rsidRPr="00806DB8" w:rsidRDefault="00806DB8" w:rsidP="000C04F7"/>
    <w:p w14:paraId="52650897" w14:textId="77777777" w:rsidR="00806DB8" w:rsidRDefault="00806DB8" w:rsidP="000C04F7"/>
    <w:p w14:paraId="7B621855" w14:textId="73015C64" w:rsidR="00806DB8" w:rsidRDefault="00806DB8" w:rsidP="000809AF">
      <w:pPr>
        <w:pStyle w:val="Heading1"/>
        <w:numPr>
          <w:ilvl w:val="0"/>
          <w:numId w:val="32"/>
        </w:numPr>
      </w:pPr>
      <w:r>
        <w:lastRenderedPageBreak/>
        <w:t>Dream couches</w:t>
      </w:r>
      <w:r w:rsidR="002B06BD">
        <w:rPr>
          <w:noProof/>
          <w:lang w:eastAsia="en-AU"/>
        </w:rPr>
        <w:drawing>
          <wp:anchor distT="0" distB="0" distL="114300" distR="114300" simplePos="0" relativeHeight="251708416" behindDoc="0" locked="0" layoutInCell="1" allowOverlap="1" wp14:anchorId="12FB255B" wp14:editId="71FCA4D9">
            <wp:simplePos x="0" y="0"/>
            <wp:positionH relativeFrom="column">
              <wp:posOffset>3341511</wp:posOffset>
            </wp:positionH>
            <wp:positionV relativeFrom="paragraph">
              <wp:posOffset>10372</wp:posOffset>
            </wp:positionV>
            <wp:extent cx="2724150" cy="2486025"/>
            <wp:effectExtent l="0" t="0" r="0" b="9525"/>
            <wp:wrapSquare wrapText="bothSides"/>
            <wp:docPr id="21" name="Picture 21" title="Exhibition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24150" cy="2486025"/>
                    </a:xfrm>
                    <a:prstGeom prst="rect">
                      <a:avLst/>
                    </a:prstGeom>
                  </pic:spPr>
                </pic:pic>
              </a:graphicData>
            </a:graphic>
          </wp:anchor>
        </w:drawing>
      </w:r>
      <w:r w:rsidR="00864C1F" w:rsidRPr="00FC2A22">
        <w:rPr>
          <w:noProof/>
          <w:lang w:eastAsia="en-AU"/>
        </w:rPr>
        <mc:AlternateContent>
          <mc:Choice Requires="wps">
            <w:drawing>
              <wp:anchor distT="45720" distB="45720" distL="114300" distR="114300" simplePos="0" relativeHeight="251683840" behindDoc="0" locked="0" layoutInCell="1" allowOverlap="1" wp14:anchorId="434820CF" wp14:editId="078EC505">
                <wp:simplePos x="0" y="0"/>
                <wp:positionH relativeFrom="margin">
                  <wp:align>left</wp:align>
                </wp:positionH>
                <wp:positionV relativeFrom="paragraph">
                  <wp:posOffset>323850</wp:posOffset>
                </wp:positionV>
                <wp:extent cx="3048000" cy="700405"/>
                <wp:effectExtent l="0" t="0" r="1905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00405"/>
                        </a:xfrm>
                        <a:prstGeom prst="rect">
                          <a:avLst/>
                        </a:prstGeom>
                        <a:solidFill>
                          <a:srgbClr val="5B9BD5">
                            <a:lumMod val="40000"/>
                            <a:lumOff val="60000"/>
                          </a:srgbClr>
                        </a:solidFill>
                        <a:ln w="9525">
                          <a:solidFill>
                            <a:srgbClr val="000000"/>
                          </a:solidFill>
                          <a:miter lim="800000"/>
                          <a:headEnd/>
                          <a:tailEnd/>
                        </a:ln>
                      </wps:spPr>
                      <wps:txbx>
                        <w:txbxContent>
                          <w:p w14:paraId="297CDEE1" w14:textId="77777777" w:rsidR="00864C1F" w:rsidRDefault="00864C1F" w:rsidP="00864C1F">
                            <w:pPr>
                              <w:spacing w:after="0" w:line="240" w:lineRule="auto"/>
                              <w:ind w:right="-20"/>
                              <w:rPr>
                                <w:rFonts w:ascii="Arial" w:eastAsia="Arial" w:hAnsi="Arial" w:cs="Arial"/>
                                <w:spacing w:val="1"/>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14:paraId="367F1FE7" w14:textId="57664B8B" w:rsidR="00864C1F" w:rsidRPr="00806DB8" w:rsidRDefault="00C47D18" w:rsidP="00864C1F">
                            <w:r>
                              <w:t>Continue through the exhibition to the Dream C</w:t>
                            </w:r>
                            <w:r w:rsidR="00864C1F">
                              <w:t>ouches</w:t>
                            </w:r>
                          </w:p>
                          <w:p w14:paraId="45F7A34E" w14:textId="77777777" w:rsidR="00864C1F" w:rsidRPr="00E646B0" w:rsidRDefault="00864C1F" w:rsidP="00864C1F">
                            <w:pPr>
                              <w:spacing w:after="0" w:line="240" w:lineRule="auto"/>
                              <w:ind w:right="-20"/>
                              <w:rPr>
                                <w:rFonts w:ascii="Arial" w:eastAsia="Arial" w:hAnsi="Arial" w:cs="Arial"/>
                              </w:rPr>
                            </w:pPr>
                            <w:r w:rsidRPr="00E646B0">
                              <w:rPr>
                                <w:rFonts w:ascii="Arial" w:eastAsia="Arial" w:hAnsi="Arial" w:cs="Arial"/>
                                <w:spacing w:val="1"/>
                              </w:rPr>
                              <w:br/>
                            </w:r>
                          </w:p>
                          <w:p w14:paraId="4840BEA1" w14:textId="77777777" w:rsidR="00864C1F" w:rsidRPr="00DE09CB" w:rsidRDefault="00864C1F" w:rsidP="00864C1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820CF" id="_x0000_s1029" type="#_x0000_t202" style="position:absolute;left:0;text-align:left;margin-left:0;margin-top:25.5pt;width:240pt;height:55.1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" fillcolor="#bdd7ee">
                <v:textbox>
                  <w:txbxContent>
                    <w:p w14:paraId="297CDEE1" w14:textId="77777777" w:rsidR="00864C1F" w:rsidRDefault="00864C1F" w:rsidP="00864C1F">
                      <w:pPr>
                        <w:spacing w:after="0" w:line="240" w:lineRule="auto"/>
                        <w:ind w:right="-20"/>
                        <w:rPr>
                          <w:rFonts w:ascii="Arial" w:eastAsia="Arial" w:hAnsi="Arial" w:cs="Arial"/>
                          <w:spacing w:val="1"/>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14:paraId="367F1FE7" w14:textId="57664B8B" w:rsidR="00864C1F" w:rsidRPr="00806DB8" w:rsidRDefault="00C47D18" w:rsidP="00864C1F">
                      <w:r>
                        <w:t>Continue through the exhibition to the Dream C</w:t>
                      </w:r>
                      <w:r w:rsidR="00864C1F">
                        <w:t>ouches</w:t>
                      </w:r>
                    </w:p>
                    <w:p w14:paraId="45F7A34E" w14:textId="77777777" w:rsidR="00864C1F" w:rsidRPr="00E646B0" w:rsidRDefault="00864C1F" w:rsidP="00864C1F">
                      <w:pPr>
                        <w:spacing w:after="0" w:line="240" w:lineRule="auto"/>
                        <w:ind w:right="-20"/>
                        <w:rPr>
                          <w:rFonts w:ascii="Arial" w:eastAsia="Arial" w:hAnsi="Arial" w:cs="Arial"/>
                        </w:rPr>
                      </w:pPr>
                      <w:r w:rsidRPr="00E646B0">
                        <w:rPr>
                          <w:rFonts w:ascii="Arial" w:eastAsia="Arial" w:hAnsi="Arial" w:cs="Arial"/>
                          <w:spacing w:val="1"/>
                        </w:rPr>
                        <w:br/>
                      </w:r>
                    </w:p>
                    <w:p w14:paraId="4840BEA1" w14:textId="77777777" w:rsidR="00864C1F" w:rsidRPr="00DE09CB" w:rsidRDefault="00864C1F" w:rsidP="00864C1F">
                      <w:pPr>
                        <w:ind w:left="360"/>
                      </w:pPr>
                    </w:p>
                  </w:txbxContent>
                </v:textbox>
                <w10:wrap type="square" anchorx="margin"/>
              </v:shape>
            </w:pict>
          </mc:Fallback>
        </mc:AlternateContent>
      </w:r>
    </w:p>
    <w:p w14:paraId="7D4C74A1" w14:textId="37B049CE" w:rsidR="00806DB8" w:rsidRDefault="00806DB8" w:rsidP="00864C1F">
      <w:pPr>
        <w:pStyle w:val="ListParagraph"/>
        <w:numPr>
          <w:ilvl w:val="0"/>
          <w:numId w:val="25"/>
        </w:numPr>
      </w:pPr>
      <w:r>
        <w:t>Lie on the couches and e</w:t>
      </w:r>
      <w:r w:rsidR="00C47D18">
        <w:t xml:space="preserve">xperience the sensations. How </w:t>
      </w:r>
      <w:r>
        <w:t>d</w:t>
      </w:r>
      <w:r w:rsidR="00C47D18">
        <w:t>o</w:t>
      </w:r>
      <w:r>
        <w:t xml:space="preserve"> you feel?</w:t>
      </w:r>
    </w:p>
    <w:p w14:paraId="79233926" w14:textId="77777777" w:rsidR="00864C1F" w:rsidRDefault="00864C1F" w:rsidP="00864C1F"/>
    <w:p w14:paraId="57545FF6" w14:textId="77777777" w:rsidR="00864C1F" w:rsidRDefault="00864C1F" w:rsidP="00864C1F"/>
    <w:p w14:paraId="5AF255A1" w14:textId="77777777" w:rsidR="00864C1F" w:rsidRDefault="00864C1F" w:rsidP="00864C1F"/>
    <w:p w14:paraId="1DCBE598" w14:textId="77777777" w:rsidR="00864C1F" w:rsidRDefault="00864C1F" w:rsidP="00864C1F"/>
    <w:p w14:paraId="0BD2FCF2" w14:textId="77777777" w:rsidR="002D6157" w:rsidRDefault="002D6157" w:rsidP="002D6157"/>
    <w:p w14:paraId="3233C579" w14:textId="69EF6BDD" w:rsidR="00864C1F" w:rsidRDefault="002D6157" w:rsidP="002D6157">
      <w:pPr>
        <w:ind w:left="709"/>
      </w:pPr>
      <w:r>
        <w:t>You may have noticed your sensations change from Normal Waking Consciousness to an Altered State of Consciousness.</w:t>
      </w:r>
      <w:r w:rsidR="00420A4D">
        <w:t xml:space="preserve"> </w:t>
      </w:r>
      <w:r>
        <w:t>To illustrate this, you might have had an altered sense of the passage of time and/or changes in your awareness of external stimuli.</w:t>
      </w:r>
    </w:p>
    <w:p w14:paraId="2008246E" w14:textId="0F6FE6B0" w:rsidR="002D6157" w:rsidRDefault="002D6157" w:rsidP="002D6157">
      <w:pPr>
        <w:pStyle w:val="ListParagraph"/>
        <w:numPr>
          <w:ilvl w:val="0"/>
          <w:numId w:val="25"/>
        </w:numPr>
      </w:pPr>
      <w:r>
        <w:t>Describe the three processes that take part to allow visual sensation to occur</w:t>
      </w:r>
      <w:proofErr w:type="gramStart"/>
      <w:r>
        <w:t>:</w:t>
      </w:r>
      <w:proofErr w:type="gramEnd"/>
      <w:r>
        <w:br/>
        <w:t>1.</w:t>
      </w:r>
      <w:r w:rsidR="00420A4D">
        <w:t xml:space="preserve"> </w:t>
      </w:r>
      <w:r>
        <w:br/>
      </w:r>
      <w:r>
        <w:br/>
        <w:t>2.</w:t>
      </w:r>
      <w:r>
        <w:br/>
      </w:r>
      <w:r>
        <w:br/>
      </w:r>
      <w:r>
        <w:br/>
        <w:t>3.</w:t>
      </w:r>
      <w:r>
        <w:br/>
      </w:r>
      <w:r>
        <w:br/>
      </w:r>
    </w:p>
    <w:p w14:paraId="67E4B9E3" w14:textId="77777777" w:rsidR="00420A4D" w:rsidRDefault="002D6157" w:rsidP="002D6157">
      <w:pPr>
        <w:pStyle w:val="ListParagraph"/>
        <w:numPr>
          <w:ilvl w:val="0"/>
          <w:numId w:val="25"/>
        </w:numPr>
      </w:pPr>
      <w:r>
        <w:t>Would our perception of this ‘dream’ experience be the same for everyone? Explain your response.</w:t>
      </w:r>
      <w:r>
        <w:br/>
      </w:r>
    </w:p>
    <w:p w14:paraId="12183BD4" w14:textId="77777777" w:rsidR="00420A4D" w:rsidRDefault="00420A4D" w:rsidP="00420A4D"/>
    <w:p w14:paraId="46BBF56E" w14:textId="77777777" w:rsidR="00420A4D" w:rsidRDefault="00420A4D" w:rsidP="00420A4D"/>
    <w:p w14:paraId="33C34664" w14:textId="77777777" w:rsidR="00420A4D" w:rsidRDefault="00420A4D" w:rsidP="00420A4D"/>
    <w:p w14:paraId="736A5B1C" w14:textId="1EFF76C7" w:rsidR="002D6157" w:rsidRDefault="002D6157" w:rsidP="00420A4D"/>
    <w:p w14:paraId="5236487E" w14:textId="77777777" w:rsidR="002D6157" w:rsidDel="00D34868" w:rsidRDefault="002D6157" w:rsidP="002D6157">
      <w:pPr>
        <w:pStyle w:val="ListParagraph"/>
        <w:numPr>
          <w:ilvl w:val="0"/>
          <w:numId w:val="25"/>
        </w:numPr>
      </w:pPr>
      <w:r>
        <w:t>Compare and contrast visual sensation and visual perception in the table below:</w:t>
      </w:r>
      <w:r>
        <w:br/>
      </w:r>
    </w:p>
    <w:tbl>
      <w:tblPr>
        <w:tblStyle w:val="TableGrid"/>
        <w:tblW w:w="0" w:type="auto"/>
        <w:tblInd w:w="720" w:type="dxa"/>
        <w:tblLook w:val="04A0" w:firstRow="1" w:lastRow="0" w:firstColumn="1" w:lastColumn="0" w:noHBand="0" w:noVBand="1"/>
        <w:tblCaption w:val="Grid for sketching"/>
      </w:tblPr>
      <w:tblGrid>
        <w:gridCol w:w="4143"/>
        <w:gridCol w:w="4153"/>
      </w:tblGrid>
      <w:tr w:rsidR="002D6157" w14:paraId="4C4E1985" w14:textId="77777777" w:rsidTr="00EB550E">
        <w:trPr>
          <w:tblHeader/>
        </w:trPr>
        <w:tc>
          <w:tcPr>
            <w:tcW w:w="4508" w:type="dxa"/>
          </w:tcPr>
          <w:p w14:paraId="0787E56A" w14:textId="77777777" w:rsidR="002D6157" w:rsidRDefault="002D6157" w:rsidP="003C1EC5">
            <w:pPr>
              <w:pStyle w:val="ListParagraph"/>
              <w:ind w:left="0"/>
              <w:jc w:val="center"/>
            </w:pPr>
            <w:r>
              <w:t>Visual Sensation</w:t>
            </w:r>
          </w:p>
        </w:tc>
        <w:tc>
          <w:tcPr>
            <w:tcW w:w="4508" w:type="dxa"/>
          </w:tcPr>
          <w:p w14:paraId="0378CC9B" w14:textId="77777777" w:rsidR="002D6157" w:rsidRDefault="002D6157" w:rsidP="003C1EC5">
            <w:pPr>
              <w:pStyle w:val="ListParagraph"/>
              <w:ind w:left="0"/>
              <w:jc w:val="center"/>
            </w:pPr>
            <w:r>
              <w:t>Visual Perception</w:t>
            </w:r>
          </w:p>
        </w:tc>
      </w:tr>
      <w:tr w:rsidR="002D6157" w14:paraId="3C0F9E8D" w14:textId="77777777" w:rsidTr="00493343">
        <w:trPr>
          <w:trHeight w:val="2133"/>
        </w:trPr>
        <w:tc>
          <w:tcPr>
            <w:tcW w:w="4508" w:type="dxa"/>
          </w:tcPr>
          <w:p w14:paraId="3CE586E6" w14:textId="77777777" w:rsidR="002D6157" w:rsidRDefault="002D6157" w:rsidP="003C1EC5">
            <w:pPr>
              <w:pStyle w:val="ListParagraph"/>
              <w:ind w:left="0"/>
            </w:pPr>
          </w:p>
        </w:tc>
        <w:tc>
          <w:tcPr>
            <w:tcW w:w="4508" w:type="dxa"/>
          </w:tcPr>
          <w:p w14:paraId="4C74E8B1" w14:textId="77777777" w:rsidR="002D6157" w:rsidRDefault="002D6157" w:rsidP="003C1EC5">
            <w:pPr>
              <w:pStyle w:val="ListParagraph"/>
              <w:ind w:left="0"/>
            </w:pPr>
          </w:p>
        </w:tc>
      </w:tr>
    </w:tbl>
    <w:p w14:paraId="2E37B1C8" w14:textId="40C3DBCA" w:rsidR="003A71B1" w:rsidRDefault="003A71B1"/>
    <w:sectPr w:rsidR="003A71B1" w:rsidSect="009E627D">
      <w:headerReference w:type="default" r:id="rId11"/>
      <w:footerReference w:type="default" r:id="rId12"/>
      <w:pgSz w:w="11906" w:h="16838"/>
      <w:pgMar w:top="93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FF069" w14:textId="77777777" w:rsidR="006C2CEE" w:rsidRDefault="006C2CEE" w:rsidP="00806DB8">
      <w:pPr>
        <w:spacing w:after="0" w:line="240" w:lineRule="auto"/>
      </w:pPr>
      <w:r>
        <w:separator/>
      </w:r>
    </w:p>
  </w:endnote>
  <w:endnote w:type="continuationSeparator" w:id="0">
    <w:p w14:paraId="53F8BF9F" w14:textId="77777777" w:rsidR="006C2CEE" w:rsidRDefault="006C2CEE" w:rsidP="0080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FF57" w14:textId="071AC1AA" w:rsidR="00FE0320" w:rsidRPr="000809AF" w:rsidRDefault="00FE0320" w:rsidP="00FE0320">
    <w:pPr>
      <w:pStyle w:val="Footer"/>
      <w:rPr>
        <w:color w:val="00B0F0"/>
        <w:sz w:val="20"/>
        <w:szCs w:val="20"/>
      </w:rPr>
    </w:pPr>
    <w:r w:rsidRPr="000809AF">
      <w:rPr>
        <w:noProof/>
        <w:color w:val="00B0F0"/>
        <w:sz w:val="20"/>
        <w:szCs w:val="20"/>
        <w:lang w:eastAsia="en-AU"/>
      </w:rPr>
      <w:drawing>
        <wp:anchor distT="0" distB="0" distL="114300" distR="114300" simplePos="0" relativeHeight="251665408" behindDoc="0" locked="0" layoutInCell="1" allowOverlap="1" wp14:anchorId="67AEF389" wp14:editId="3DC1B1E6">
          <wp:simplePos x="0" y="0"/>
          <wp:positionH relativeFrom="column">
            <wp:posOffset>4791075</wp:posOffset>
          </wp:positionH>
          <wp:positionV relativeFrom="paragraph">
            <wp:posOffset>13970</wp:posOffset>
          </wp:positionV>
          <wp:extent cx="1518920" cy="419100"/>
          <wp:effectExtent l="0" t="0" r="5080" b="0"/>
          <wp:wrapSquare wrapText="bothSides"/>
          <wp:docPr id="2962" name="Picture 2962" descr="Melbourne Museum Logo"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rczak\AppData\Local\Microsoft\Windows\Temporary Internet Files\Content.Outlook\AHJ7ZT45\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0809AF">
        <w:rPr>
          <w:rStyle w:val="Hyperlink"/>
          <w:sz w:val="20"/>
          <w:szCs w:val="20"/>
        </w:rPr>
        <w:t>museumvictoria.com.au/</w:t>
      </w:r>
      <w:proofErr w:type="spellStart"/>
      <w:r w:rsidRPr="000809AF">
        <w:rPr>
          <w:rStyle w:val="Hyperlink"/>
          <w:sz w:val="20"/>
          <w:szCs w:val="20"/>
        </w:rPr>
        <w:t>melbournemuseum</w:t>
      </w:r>
      <w:proofErr w:type="spellEnd"/>
      <w:r w:rsidRPr="000809AF">
        <w:rPr>
          <w:rStyle w:val="Hyperlink"/>
          <w:sz w:val="20"/>
          <w:szCs w:val="20"/>
        </w:rPr>
        <w:t>/learning/</w:t>
      </w:r>
    </w:hyperlink>
    <w:r w:rsidRPr="000809AF">
      <w:rPr>
        <w:color w:val="00B0F0"/>
        <w:sz w:val="20"/>
        <w:szCs w:val="20"/>
      </w:rPr>
      <w:t xml:space="preserve"> </w:t>
    </w:r>
  </w:p>
  <w:p w14:paraId="39C4CD7F" w14:textId="248A1FB1" w:rsidR="00087BD3" w:rsidRPr="00E646B0" w:rsidRDefault="00087BD3" w:rsidP="00087BD3">
    <w:pPr>
      <w:pStyle w:val="Footer"/>
      <w:rPr>
        <w:color w:val="00B0F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42053" w14:textId="77777777" w:rsidR="006C2CEE" w:rsidRDefault="006C2CEE" w:rsidP="00806DB8">
      <w:pPr>
        <w:spacing w:after="0" w:line="240" w:lineRule="auto"/>
      </w:pPr>
      <w:r>
        <w:separator/>
      </w:r>
    </w:p>
  </w:footnote>
  <w:footnote w:type="continuationSeparator" w:id="0">
    <w:p w14:paraId="30DA2CE6" w14:textId="77777777" w:rsidR="006C2CEE" w:rsidRDefault="006C2CEE" w:rsidP="00806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DF51" w14:textId="46E3E420" w:rsidR="00806DB8" w:rsidRDefault="00806DB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2E4B"/>
    <w:multiLevelType w:val="hybridMultilevel"/>
    <w:tmpl w:val="49DCE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84706"/>
    <w:multiLevelType w:val="hybridMultilevel"/>
    <w:tmpl w:val="88FA878A"/>
    <w:lvl w:ilvl="0" w:tplc="AD308B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12203A"/>
    <w:multiLevelType w:val="hybridMultilevel"/>
    <w:tmpl w:val="551C7250"/>
    <w:lvl w:ilvl="0" w:tplc="AD308B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D04E94"/>
    <w:multiLevelType w:val="hybridMultilevel"/>
    <w:tmpl w:val="5C0EE510"/>
    <w:lvl w:ilvl="0" w:tplc="AD308B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D30522"/>
    <w:multiLevelType w:val="hybridMultilevel"/>
    <w:tmpl w:val="466A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7F366C"/>
    <w:multiLevelType w:val="hybridMultilevel"/>
    <w:tmpl w:val="18D2B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9A4C63"/>
    <w:multiLevelType w:val="hybridMultilevel"/>
    <w:tmpl w:val="777431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C808BE"/>
    <w:multiLevelType w:val="hybridMultilevel"/>
    <w:tmpl w:val="2B8CF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176BE8"/>
    <w:multiLevelType w:val="hybridMultilevel"/>
    <w:tmpl w:val="C79E7F06"/>
    <w:lvl w:ilvl="0" w:tplc="AD308B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005555"/>
    <w:multiLevelType w:val="hybridMultilevel"/>
    <w:tmpl w:val="A5D8EB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6A1C71"/>
    <w:multiLevelType w:val="hybridMultilevel"/>
    <w:tmpl w:val="C484B98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541B87"/>
    <w:multiLevelType w:val="hybridMultilevel"/>
    <w:tmpl w:val="645475FE"/>
    <w:lvl w:ilvl="0" w:tplc="AD308B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853173"/>
    <w:multiLevelType w:val="hybridMultilevel"/>
    <w:tmpl w:val="6B562FD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675FCF"/>
    <w:multiLevelType w:val="hybridMultilevel"/>
    <w:tmpl w:val="9814A308"/>
    <w:lvl w:ilvl="0" w:tplc="CA4C4B00">
      <w:start w:val="1"/>
      <w:numFmt w:val="upperLetter"/>
      <w:lvlText w:val="%1."/>
      <w:lvlJc w:val="left"/>
      <w:pPr>
        <w:ind w:left="720" w:hanging="360"/>
      </w:pPr>
      <w:rPr>
        <w:rFonts w:eastAsiaTheme="maj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091A98"/>
    <w:multiLevelType w:val="hybridMultilevel"/>
    <w:tmpl w:val="EC8C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D41C2F"/>
    <w:multiLevelType w:val="hybridMultilevel"/>
    <w:tmpl w:val="DC20542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71794E"/>
    <w:multiLevelType w:val="hybridMultilevel"/>
    <w:tmpl w:val="01CA05A8"/>
    <w:lvl w:ilvl="0" w:tplc="AD308B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06689E"/>
    <w:multiLevelType w:val="hybridMultilevel"/>
    <w:tmpl w:val="961ACE5C"/>
    <w:lvl w:ilvl="0" w:tplc="AD308B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6C319A"/>
    <w:multiLevelType w:val="hybridMultilevel"/>
    <w:tmpl w:val="4F42EE0E"/>
    <w:lvl w:ilvl="0" w:tplc="FF282D78">
      <w:start w:val="3"/>
      <w:numFmt w:val="upperLetter"/>
      <w:lvlText w:val="%1."/>
      <w:lvlJc w:val="left"/>
      <w:pPr>
        <w:ind w:left="720" w:hanging="360"/>
      </w:pPr>
      <w:rPr>
        <w:rFonts w:eastAsiaTheme="maj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9A7908"/>
    <w:multiLevelType w:val="hybridMultilevel"/>
    <w:tmpl w:val="1B5011E0"/>
    <w:lvl w:ilvl="0" w:tplc="2D9C427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192747"/>
    <w:multiLevelType w:val="hybridMultilevel"/>
    <w:tmpl w:val="BBB4938C"/>
    <w:lvl w:ilvl="0" w:tplc="8C6EFFD2">
      <w:start w:val="4"/>
      <w:numFmt w:val="upperLetter"/>
      <w:lvlText w:val="%1."/>
      <w:lvlJc w:val="left"/>
      <w:pPr>
        <w:ind w:left="720" w:hanging="360"/>
      </w:pPr>
      <w:rPr>
        <w:rFonts w:eastAsiaTheme="maj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273CD9"/>
    <w:multiLevelType w:val="hybridMultilevel"/>
    <w:tmpl w:val="B3ECF4CA"/>
    <w:lvl w:ilvl="0" w:tplc="AD308B7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345F50"/>
    <w:multiLevelType w:val="hybridMultilevel"/>
    <w:tmpl w:val="B882F8B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DB135E"/>
    <w:multiLevelType w:val="hybridMultilevel"/>
    <w:tmpl w:val="6A80085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C1717A"/>
    <w:multiLevelType w:val="hybridMultilevel"/>
    <w:tmpl w:val="59D83566"/>
    <w:lvl w:ilvl="0" w:tplc="CA4C4B00">
      <w:start w:val="1"/>
      <w:numFmt w:val="upperLetter"/>
      <w:lvlText w:val="%1."/>
      <w:lvlJc w:val="left"/>
      <w:pPr>
        <w:ind w:left="720" w:hanging="360"/>
      </w:pPr>
      <w:rPr>
        <w:rFonts w:eastAsiaTheme="maj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715EF9"/>
    <w:multiLevelType w:val="hybridMultilevel"/>
    <w:tmpl w:val="9216BEA6"/>
    <w:lvl w:ilvl="0" w:tplc="AD308B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4230AD"/>
    <w:multiLevelType w:val="hybridMultilevel"/>
    <w:tmpl w:val="5F3E54B0"/>
    <w:lvl w:ilvl="0" w:tplc="AD308B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5C53D5"/>
    <w:multiLevelType w:val="hybridMultilevel"/>
    <w:tmpl w:val="92A8CA40"/>
    <w:lvl w:ilvl="0" w:tplc="D43EE0DC">
      <w:start w:val="2"/>
      <w:numFmt w:val="upperLetter"/>
      <w:lvlText w:val="%1."/>
      <w:lvlJc w:val="left"/>
      <w:pPr>
        <w:ind w:left="720" w:hanging="360"/>
      </w:pPr>
      <w:rPr>
        <w:rFonts w:eastAsiaTheme="maj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B921E3"/>
    <w:multiLevelType w:val="hybridMultilevel"/>
    <w:tmpl w:val="F2A2F482"/>
    <w:lvl w:ilvl="0" w:tplc="CA4C4B00">
      <w:start w:val="1"/>
      <w:numFmt w:val="upperLetter"/>
      <w:lvlText w:val="%1."/>
      <w:lvlJc w:val="left"/>
      <w:pPr>
        <w:ind w:left="720" w:hanging="360"/>
      </w:pPr>
      <w:rPr>
        <w:rFonts w:eastAsiaTheme="maj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BB25A9"/>
    <w:multiLevelType w:val="hybridMultilevel"/>
    <w:tmpl w:val="FBD24FD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F30BE1"/>
    <w:multiLevelType w:val="hybridMultilevel"/>
    <w:tmpl w:val="BFBC1EC0"/>
    <w:lvl w:ilvl="0" w:tplc="AD308B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640264"/>
    <w:multiLevelType w:val="hybridMultilevel"/>
    <w:tmpl w:val="C6227DC2"/>
    <w:lvl w:ilvl="0" w:tplc="AD308B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19"/>
  </w:num>
  <w:num w:numId="4">
    <w:abstractNumId w:val="5"/>
  </w:num>
  <w:num w:numId="5">
    <w:abstractNumId w:val="14"/>
  </w:num>
  <w:num w:numId="6">
    <w:abstractNumId w:val="0"/>
  </w:num>
  <w:num w:numId="7">
    <w:abstractNumId w:val="29"/>
  </w:num>
  <w:num w:numId="8">
    <w:abstractNumId w:val="22"/>
  </w:num>
  <w:num w:numId="9">
    <w:abstractNumId w:val="12"/>
  </w:num>
  <w:num w:numId="10">
    <w:abstractNumId w:val="15"/>
  </w:num>
  <w:num w:numId="11">
    <w:abstractNumId w:val="6"/>
  </w:num>
  <w:num w:numId="12">
    <w:abstractNumId w:val="23"/>
  </w:num>
  <w:num w:numId="13">
    <w:abstractNumId w:val="21"/>
  </w:num>
  <w:num w:numId="14">
    <w:abstractNumId w:val="30"/>
  </w:num>
  <w:num w:numId="15">
    <w:abstractNumId w:val="16"/>
  </w:num>
  <w:num w:numId="16">
    <w:abstractNumId w:val="26"/>
  </w:num>
  <w:num w:numId="17">
    <w:abstractNumId w:val="3"/>
  </w:num>
  <w:num w:numId="18">
    <w:abstractNumId w:val="31"/>
  </w:num>
  <w:num w:numId="19">
    <w:abstractNumId w:val="28"/>
  </w:num>
  <w:num w:numId="20">
    <w:abstractNumId w:val="11"/>
  </w:num>
  <w:num w:numId="21">
    <w:abstractNumId w:val="17"/>
  </w:num>
  <w:num w:numId="22">
    <w:abstractNumId w:val="25"/>
  </w:num>
  <w:num w:numId="23">
    <w:abstractNumId w:val="8"/>
  </w:num>
  <w:num w:numId="24">
    <w:abstractNumId w:val="2"/>
  </w:num>
  <w:num w:numId="25">
    <w:abstractNumId w:val="1"/>
  </w:num>
  <w:num w:numId="26">
    <w:abstractNumId w:val="4"/>
  </w:num>
  <w:num w:numId="27">
    <w:abstractNumId w:val="10"/>
  </w:num>
  <w:num w:numId="28">
    <w:abstractNumId w:val="13"/>
  </w:num>
  <w:num w:numId="29">
    <w:abstractNumId w:val="24"/>
  </w:num>
  <w:num w:numId="30">
    <w:abstractNumId w:val="27"/>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6C"/>
    <w:rsid w:val="000809AF"/>
    <w:rsid w:val="00087BD3"/>
    <w:rsid w:val="00095853"/>
    <w:rsid w:val="000C04F7"/>
    <w:rsid w:val="000D0AE2"/>
    <w:rsid w:val="00123F30"/>
    <w:rsid w:val="00137728"/>
    <w:rsid w:val="00200009"/>
    <w:rsid w:val="00240D98"/>
    <w:rsid w:val="002B06BD"/>
    <w:rsid w:val="002D6157"/>
    <w:rsid w:val="0030194F"/>
    <w:rsid w:val="00363FB9"/>
    <w:rsid w:val="003A71B1"/>
    <w:rsid w:val="003A7950"/>
    <w:rsid w:val="003F2781"/>
    <w:rsid w:val="00420A4D"/>
    <w:rsid w:val="0047495B"/>
    <w:rsid w:val="00493343"/>
    <w:rsid w:val="004A480C"/>
    <w:rsid w:val="004A6C95"/>
    <w:rsid w:val="004E445B"/>
    <w:rsid w:val="004F6983"/>
    <w:rsid w:val="0059702A"/>
    <w:rsid w:val="005C3556"/>
    <w:rsid w:val="006455E1"/>
    <w:rsid w:val="0064706A"/>
    <w:rsid w:val="0065065E"/>
    <w:rsid w:val="0069747B"/>
    <w:rsid w:val="006C20A9"/>
    <w:rsid w:val="006C2CEE"/>
    <w:rsid w:val="006D2B6B"/>
    <w:rsid w:val="006E2037"/>
    <w:rsid w:val="006E41B3"/>
    <w:rsid w:val="00766E5C"/>
    <w:rsid w:val="00792B18"/>
    <w:rsid w:val="00806DB8"/>
    <w:rsid w:val="00854D93"/>
    <w:rsid w:val="00864C1F"/>
    <w:rsid w:val="008935F2"/>
    <w:rsid w:val="00907CD4"/>
    <w:rsid w:val="00924841"/>
    <w:rsid w:val="0093435D"/>
    <w:rsid w:val="009B5D78"/>
    <w:rsid w:val="009E627D"/>
    <w:rsid w:val="009E6FA2"/>
    <w:rsid w:val="00A11130"/>
    <w:rsid w:val="00A170C5"/>
    <w:rsid w:val="00A57E3B"/>
    <w:rsid w:val="00A77FAA"/>
    <w:rsid w:val="00A877F1"/>
    <w:rsid w:val="00A87816"/>
    <w:rsid w:val="00AC606C"/>
    <w:rsid w:val="00B00512"/>
    <w:rsid w:val="00B011C0"/>
    <w:rsid w:val="00BE45E9"/>
    <w:rsid w:val="00BE7661"/>
    <w:rsid w:val="00C06558"/>
    <w:rsid w:val="00C37E4D"/>
    <w:rsid w:val="00C41BAA"/>
    <w:rsid w:val="00C47D18"/>
    <w:rsid w:val="00CB51FD"/>
    <w:rsid w:val="00D66346"/>
    <w:rsid w:val="00D74DEA"/>
    <w:rsid w:val="00D80991"/>
    <w:rsid w:val="00DA436C"/>
    <w:rsid w:val="00DC1E92"/>
    <w:rsid w:val="00E15D20"/>
    <w:rsid w:val="00E30127"/>
    <w:rsid w:val="00E42722"/>
    <w:rsid w:val="00E45AA2"/>
    <w:rsid w:val="00E52163"/>
    <w:rsid w:val="00E66FF8"/>
    <w:rsid w:val="00E97391"/>
    <w:rsid w:val="00EB459D"/>
    <w:rsid w:val="00EB550E"/>
    <w:rsid w:val="00EC1D40"/>
    <w:rsid w:val="00EE727A"/>
    <w:rsid w:val="00FB5B1F"/>
    <w:rsid w:val="00FC2A22"/>
    <w:rsid w:val="00FE0320"/>
    <w:rsid w:val="00FE6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DF51"/>
  <w15:chartTrackingRefBased/>
  <w15:docId w15:val="{E3E3B477-2A50-4A81-99A8-5E6C74C2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9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2A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DB8"/>
  </w:style>
  <w:style w:type="paragraph" w:styleId="Footer">
    <w:name w:val="footer"/>
    <w:basedOn w:val="Normal"/>
    <w:link w:val="FooterChar"/>
    <w:uiPriority w:val="99"/>
    <w:unhideWhenUsed/>
    <w:rsid w:val="00806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DB8"/>
  </w:style>
  <w:style w:type="paragraph" w:styleId="BalloonText">
    <w:name w:val="Balloon Text"/>
    <w:basedOn w:val="Normal"/>
    <w:link w:val="BalloonTextChar"/>
    <w:uiPriority w:val="99"/>
    <w:semiHidden/>
    <w:unhideWhenUsed/>
    <w:rsid w:val="00806DB8"/>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806DB8"/>
    <w:rPr>
      <w:rFonts w:ascii="Segoe UI" w:hAnsi="Segoe UI" w:cs="Segoe UI"/>
      <w:sz w:val="18"/>
      <w:szCs w:val="18"/>
      <w:lang w:val="en-US"/>
    </w:rPr>
  </w:style>
  <w:style w:type="paragraph" w:styleId="ListParagraph">
    <w:name w:val="List Paragraph"/>
    <w:basedOn w:val="Normal"/>
    <w:uiPriority w:val="34"/>
    <w:qFormat/>
    <w:rsid w:val="00806DB8"/>
    <w:pPr>
      <w:ind w:left="720"/>
      <w:contextualSpacing/>
    </w:pPr>
  </w:style>
  <w:style w:type="character" w:customStyle="1" w:styleId="Heading2Char">
    <w:name w:val="Heading 2 Char"/>
    <w:basedOn w:val="DefaultParagraphFont"/>
    <w:link w:val="Heading2"/>
    <w:uiPriority w:val="9"/>
    <w:rsid w:val="00FC2A2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C2A22"/>
    <w:rPr>
      <w:b/>
      <w:bCs/>
    </w:rPr>
  </w:style>
  <w:style w:type="character" w:styleId="Hyperlink">
    <w:name w:val="Hyperlink"/>
    <w:basedOn w:val="DefaultParagraphFont"/>
    <w:uiPriority w:val="99"/>
    <w:unhideWhenUsed/>
    <w:rsid w:val="00B011C0"/>
    <w:rPr>
      <w:color w:val="0563C1" w:themeColor="hyperlink"/>
      <w:u w:val="single"/>
    </w:rPr>
  </w:style>
  <w:style w:type="table" w:styleId="TableGrid">
    <w:name w:val="Table Grid"/>
    <w:basedOn w:val="TableNormal"/>
    <w:uiPriority w:val="39"/>
    <w:rsid w:val="00A1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AE2"/>
    <w:rPr>
      <w:sz w:val="18"/>
      <w:szCs w:val="18"/>
    </w:rPr>
  </w:style>
  <w:style w:type="paragraph" w:styleId="CommentText">
    <w:name w:val="annotation text"/>
    <w:basedOn w:val="Normal"/>
    <w:link w:val="CommentTextChar"/>
    <w:uiPriority w:val="99"/>
    <w:semiHidden/>
    <w:unhideWhenUsed/>
    <w:rsid w:val="000D0AE2"/>
    <w:pPr>
      <w:spacing w:line="240" w:lineRule="auto"/>
    </w:pPr>
    <w:rPr>
      <w:sz w:val="24"/>
      <w:szCs w:val="24"/>
    </w:rPr>
  </w:style>
  <w:style w:type="character" w:customStyle="1" w:styleId="CommentTextChar">
    <w:name w:val="Comment Text Char"/>
    <w:basedOn w:val="DefaultParagraphFont"/>
    <w:link w:val="CommentText"/>
    <w:uiPriority w:val="99"/>
    <w:semiHidden/>
    <w:rsid w:val="000D0AE2"/>
    <w:rPr>
      <w:sz w:val="24"/>
      <w:szCs w:val="24"/>
    </w:rPr>
  </w:style>
  <w:style w:type="paragraph" w:styleId="CommentSubject">
    <w:name w:val="annotation subject"/>
    <w:basedOn w:val="CommentText"/>
    <w:next w:val="CommentText"/>
    <w:link w:val="CommentSubjectChar"/>
    <w:uiPriority w:val="99"/>
    <w:semiHidden/>
    <w:unhideWhenUsed/>
    <w:rsid w:val="000D0AE2"/>
    <w:rPr>
      <w:b/>
      <w:bCs/>
      <w:sz w:val="20"/>
      <w:szCs w:val="20"/>
    </w:rPr>
  </w:style>
  <w:style w:type="character" w:customStyle="1" w:styleId="CommentSubjectChar">
    <w:name w:val="Comment Subject Char"/>
    <w:basedOn w:val="CommentTextChar"/>
    <w:link w:val="CommentSubject"/>
    <w:uiPriority w:val="99"/>
    <w:semiHidden/>
    <w:rsid w:val="000D0AE2"/>
    <w:rPr>
      <w:b/>
      <w:bCs/>
      <w:sz w:val="20"/>
      <w:szCs w:val="20"/>
    </w:rPr>
  </w:style>
  <w:style w:type="paragraph" w:styleId="Title">
    <w:name w:val="Title"/>
    <w:basedOn w:val="Normal"/>
    <w:next w:val="Normal"/>
    <w:link w:val="TitleChar"/>
    <w:uiPriority w:val="10"/>
    <w:qFormat/>
    <w:rsid w:val="000809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9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09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09A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809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seumsvictoria.com.au/learning/mv-teachers-networ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museumvictoria.com.au/melbournemuseum/learnin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Barczak, Elke</dc:creator>
  <cp:keywords/>
  <dc:description/>
  <cp:lastModifiedBy>Courtney Hope</cp:lastModifiedBy>
  <cp:revision>2</cp:revision>
  <cp:lastPrinted>2018-07-26T01:10:00Z</cp:lastPrinted>
  <dcterms:created xsi:type="dcterms:W3CDTF">2018-09-27T04:35:00Z</dcterms:created>
  <dcterms:modified xsi:type="dcterms:W3CDTF">2018-09-27T04:35:00Z</dcterms:modified>
</cp:coreProperties>
</file>